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8AA" w:rsidRPr="00C561ED" w:rsidRDefault="003A58AA">
      <w:pPr>
        <w:tabs>
          <w:tab w:val="left" w:pos="6660"/>
        </w:tabs>
        <w:rPr>
          <w:rFonts w:ascii="Calibri" w:hAnsi="Calibri"/>
        </w:rPr>
      </w:pPr>
      <w:r w:rsidRPr="00C561ED">
        <w:rPr>
          <w:rFonts w:ascii="Calibri" w:hAnsi="Calibri"/>
          <w:noProof/>
        </w:rPr>
        <w:pict>
          <v:rect id="_x0000_s1026" style="position:absolute;left:0;text-align:left;margin-left:-18pt;margin-top:-18pt;width:496.8pt;height:736.65pt;z-index:251657728" filled="f"/>
        </w:pict>
      </w:r>
    </w:p>
    <w:p w:rsidR="003A58AA" w:rsidRPr="004B62F1" w:rsidRDefault="00E145C0" w:rsidP="00265BD7">
      <w:pPr>
        <w:tabs>
          <w:tab w:val="left" w:pos="5940"/>
        </w:tabs>
        <w:ind w:right="-719"/>
      </w:pPr>
      <w:r w:rsidRPr="004B62F1">
        <w:rPr>
          <w:b/>
          <w:smallCaps/>
          <w:noProof/>
        </w:rPr>
        <w:t xml:space="preserve">African </w:t>
      </w:r>
      <w:smartTag w:uri="urn:schemas-microsoft-com:office:smarttags" w:element="place">
        <w:r w:rsidRPr="004B62F1">
          <w:rPr>
            <w:b/>
            <w:smallCaps/>
            <w:noProof/>
          </w:rPr>
          <w:t>Union</w:t>
        </w:r>
      </w:smartTag>
      <w:r w:rsidRPr="004B62F1">
        <w:rPr>
          <w:b/>
          <w:smallCaps/>
          <w:noProof/>
        </w:rPr>
        <w:t xml:space="preserve"> Commission (AUC)</w:t>
      </w:r>
      <w:r w:rsidR="003A58AA" w:rsidRPr="004B62F1">
        <w:rPr>
          <w:b/>
        </w:rPr>
        <w:tab/>
      </w:r>
      <w:r w:rsidR="003A58AA" w:rsidRPr="004B62F1">
        <w:rPr>
          <w:b/>
          <w:noProof/>
        </w:rPr>
        <w:t>EUROPEAN</w:t>
      </w:r>
      <w:r w:rsidR="00265BD7" w:rsidRPr="004B62F1">
        <w:rPr>
          <w:b/>
          <w:noProof/>
        </w:rPr>
        <w:t xml:space="preserve"> DEVELOPMENT</w:t>
      </w:r>
    </w:p>
    <w:p w:rsidR="003A58AA" w:rsidRPr="004B62F1" w:rsidRDefault="003A58AA" w:rsidP="00265BD7">
      <w:pPr>
        <w:tabs>
          <w:tab w:val="left" w:pos="5940"/>
        </w:tabs>
        <w:ind w:right="-719"/>
        <w:rPr>
          <w:b/>
        </w:rPr>
      </w:pPr>
      <w:r w:rsidRPr="004B62F1">
        <w:rPr>
          <w:b/>
        </w:rPr>
        <w:tab/>
      </w:r>
      <w:r w:rsidRPr="004B62F1">
        <w:rPr>
          <w:b/>
          <w:noProof/>
        </w:rPr>
        <w:t>FUND/GENERAL BUDGET</w:t>
      </w:r>
      <w:r w:rsidRPr="004B62F1">
        <w:rPr>
          <w:b/>
        </w:rPr>
        <w:t xml:space="preserve"> </w:t>
      </w:r>
      <w:r w:rsidRPr="004B62F1">
        <w:rPr>
          <w:b/>
        </w:rPr>
        <w:tab/>
      </w:r>
      <w:r w:rsidRPr="004B62F1">
        <w:rPr>
          <w:b/>
          <w:noProof/>
        </w:rPr>
        <w:t>OF THE EUROPEAN</w:t>
      </w:r>
      <w:r w:rsidRPr="004B62F1">
        <w:rPr>
          <w:b/>
        </w:rPr>
        <w:t xml:space="preserve"> </w:t>
      </w:r>
      <w:smartTag w:uri="urn:schemas-microsoft-com:office:smarttags" w:element="place">
        <w:r w:rsidR="00265BD7" w:rsidRPr="004B62F1">
          <w:rPr>
            <w:b/>
          </w:rPr>
          <w:t>UNION</w:t>
        </w:r>
      </w:smartTag>
    </w:p>
    <w:p w:rsidR="003A58AA" w:rsidRPr="00C561ED" w:rsidRDefault="003A58AA" w:rsidP="00265BD7">
      <w:pPr>
        <w:tabs>
          <w:tab w:val="left" w:pos="5940"/>
        </w:tabs>
        <w:ind w:right="-719"/>
        <w:rPr>
          <w:rFonts w:ascii="Calibri" w:hAnsi="Calibri"/>
        </w:rPr>
      </w:pPr>
    </w:p>
    <w:p w:rsidR="003A58AA" w:rsidRPr="00C561ED" w:rsidRDefault="003A58AA">
      <w:pPr>
        <w:rPr>
          <w:rFonts w:ascii="Calibri" w:hAnsi="Calibri"/>
        </w:rPr>
      </w:pPr>
    </w:p>
    <w:p w:rsidR="00265BD7" w:rsidRPr="00C561ED" w:rsidRDefault="00265BD7">
      <w:pPr>
        <w:rPr>
          <w:rFonts w:ascii="Calibri" w:hAnsi="Calibri"/>
        </w:rPr>
      </w:pPr>
    </w:p>
    <w:p w:rsidR="003A58AA" w:rsidRPr="00C561ED" w:rsidRDefault="003A58AA">
      <w:pPr>
        <w:ind w:right="-288"/>
        <w:rPr>
          <w:rFonts w:ascii="Calibri" w:hAnsi="Calibri"/>
          <w:b/>
        </w:rPr>
      </w:pPr>
    </w:p>
    <w:p w:rsidR="003A58AA" w:rsidRPr="00C561ED" w:rsidRDefault="003A58AA">
      <w:pPr>
        <w:ind w:right="-288"/>
        <w:rPr>
          <w:rFonts w:ascii="Calibri" w:hAnsi="Calibri"/>
          <w:b/>
        </w:rPr>
      </w:pPr>
    </w:p>
    <w:p w:rsidR="003A58AA" w:rsidRPr="006D2366" w:rsidRDefault="006F3572" w:rsidP="006D2366">
      <w:pPr>
        <w:pStyle w:val="Documentheader"/>
        <w:ind w:left="360" w:right="181"/>
        <w:rPr>
          <w:sz w:val="36"/>
          <w:szCs w:val="36"/>
        </w:rPr>
      </w:pPr>
      <w:bookmarkStart w:id="0" w:name="_Toc357002559"/>
      <w:r>
        <w:rPr>
          <w:sz w:val="36"/>
          <w:szCs w:val="36"/>
          <w:lang w:val="en-US"/>
        </w:rPr>
        <w:t xml:space="preserve">Monitoring for Environment and Security in Africa </w:t>
      </w:r>
      <w:r w:rsidR="00E145C0" w:rsidRPr="006D2366">
        <w:rPr>
          <w:sz w:val="36"/>
          <w:szCs w:val="36"/>
          <w:lang w:val="en-US"/>
        </w:rPr>
        <w:t>(</w:t>
      </w:r>
      <w:smartTag w:uri="urn:schemas-microsoft-com:office:smarttags" w:element="City">
        <w:smartTag w:uri="urn:schemas-microsoft-com:office:smarttags" w:element="place">
          <w:r w:rsidR="00E145C0" w:rsidRPr="006D2366">
            <w:rPr>
              <w:sz w:val="36"/>
              <w:szCs w:val="36"/>
              <w:lang w:val="en-US"/>
            </w:rPr>
            <w:t>MESA</w:t>
          </w:r>
        </w:smartTag>
      </w:smartTag>
      <w:r w:rsidR="00E145C0" w:rsidRPr="006D2366">
        <w:rPr>
          <w:sz w:val="36"/>
          <w:szCs w:val="36"/>
          <w:lang w:val="en-US"/>
        </w:rPr>
        <w:t>)</w:t>
      </w:r>
      <w:bookmarkEnd w:id="0"/>
    </w:p>
    <w:p w:rsidR="003A58AA" w:rsidRPr="00C561ED" w:rsidRDefault="003A58AA">
      <w:pPr>
        <w:ind w:right="-288"/>
        <w:rPr>
          <w:rFonts w:ascii="Calibri" w:hAnsi="Calibri"/>
          <w:b/>
        </w:rPr>
      </w:pPr>
    </w:p>
    <w:p w:rsidR="003A58AA" w:rsidRPr="00C561ED" w:rsidRDefault="003A58AA">
      <w:pPr>
        <w:rPr>
          <w:rFonts w:ascii="Calibri" w:hAnsi="Calibri"/>
          <w:b/>
        </w:rPr>
      </w:pPr>
    </w:p>
    <w:p w:rsidR="003A58AA" w:rsidRPr="00C561ED" w:rsidRDefault="003A58AA">
      <w:pPr>
        <w:ind w:right="-288"/>
        <w:rPr>
          <w:rFonts w:ascii="Calibri" w:hAnsi="Calibri"/>
          <w:b/>
        </w:rPr>
      </w:pPr>
    </w:p>
    <w:p w:rsidR="003A58AA" w:rsidRPr="00C561ED" w:rsidRDefault="003A58AA">
      <w:pPr>
        <w:ind w:right="-288"/>
        <w:rPr>
          <w:rFonts w:ascii="Calibri" w:hAnsi="Calibri"/>
          <w:b/>
        </w:rPr>
      </w:pPr>
    </w:p>
    <w:p w:rsidR="003A58AA" w:rsidRPr="00C561ED" w:rsidRDefault="003A58AA" w:rsidP="006D2366">
      <w:pPr>
        <w:pStyle w:val="BodyTextbold"/>
        <w:rPr>
          <w:i/>
        </w:rPr>
      </w:pPr>
      <w:bookmarkStart w:id="1" w:name="_Toc357002560"/>
      <w:r w:rsidRPr="00C561ED">
        <w:rPr>
          <w:noProof/>
        </w:rPr>
        <w:t>PRIVATE INDIRECT DECENTRALISED</w:t>
      </w:r>
      <w:r w:rsidRPr="00C561ED">
        <w:t xml:space="preserve"> OPERATION</w:t>
      </w:r>
      <w:bookmarkEnd w:id="1"/>
      <w:r w:rsidRPr="00C561ED">
        <w:t xml:space="preserve"> </w:t>
      </w:r>
    </w:p>
    <w:p w:rsidR="003A58AA" w:rsidRPr="00C561ED" w:rsidRDefault="003A58AA" w:rsidP="006D2366">
      <w:pPr>
        <w:pStyle w:val="BodyTextbold"/>
      </w:pPr>
      <w:bookmarkStart w:id="2" w:name="_Toc357002561"/>
      <w:r w:rsidRPr="00C561ED">
        <w:rPr>
          <w:noProof/>
        </w:rPr>
        <w:t xml:space="preserve">GLOBAL FINANCIAL COMMITMENT No </w:t>
      </w:r>
      <w:r w:rsidR="00A450C0" w:rsidRPr="00C561ED">
        <w:rPr>
          <w:noProof/>
        </w:rPr>
        <w:t>022-553</w:t>
      </w:r>
      <w:bookmarkEnd w:id="2"/>
    </w:p>
    <w:p w:rsidR="003A58AA" w:rsidRPr="00396A28" w:rsidRDefault="00A450C0" w:rsidP="006D2366">
      <w:pPr>
        <w:pStyle w:val="BodyTextbold"/>
        <w:rPr>
          <w:noProof/>
        </w:rPr>
      </w:pPr>
      <w:r w:rsidRPr="00607D14">
        <w:rPr>
          <w:lang w:val="it-IT"/>
        </w:rPr>
        <w:t xml:space="preserve">INDIVIDUAL FINANCIAL </w:t>
      </w:r>
      <w:r w:rsidRPr="00607D14">
        <w:rPr>
          <w:noProof/>
          <w:lang w:val="it-IT"/>
        </w:rPr>
        <w:t>COMMITMENT No</w:t>
      </w:r>
      <w:r w:rsidR="00396A28">
        <w:rPr>
          <w:noProof/>
          <w:lang w:val="it-IT"/>
        </w:rPr>
        <w:t xml:space="preserve"> </w:t>
      </w:r>
      <w:r w:rsidR="00396A28" w:rsidRPr="00396A28">
        <w:rPr>
          <w:noProof/>
        </w:rPr>
        <w:t>FED/2013/ 323-253</w:t>
      </w:r>
    </w:p>
    <w:p w:rsidR="003A58AA" w:rsidRPr="00396A28" w:rsidRDefault="003A58AA">
      <w:pPr>
        <w:ind w:right="-288"/>
        <w:rPr>
          <w:b/>
          <w:bCs/>
          <w:noProof/>
        </w:rPr>
      </w:pPr>
    </w:p>
    <w:p w:rsidR="003A58AA" w:rsidRPr="00607D14" w:rsidRDefault="003A58AA" w:rsidP="006D2366">
      <w:pPr>
        <w:ind w:left="900" w:right="-288"/>
        <w:rPr>
          <w:rFonts w:ascii="Calibri" w:hAnsi="Calibri"/>
          <w:b/>
          <w:lang w:val="it-IT"/>
        </w:rPr>
      </w:pPr>
    </w:p>
    <w:p w:rsidR="003A58AA" w:rsidRPr="00607D14" w:rsidRDefault="003A58AA">
      <w:pPr>
        <w:ind w:right="-288"/>
        <w:rPr>
          <w:rFonts w:ascii="Calibri" w:hAnsi="Calibri"/>
          <w:b/>
          <w:lang w:val="it-IT"/>
        </w:rPr>
      </w:pPr>
    </w:p>
    <w:p w:rsidR="003A58AA" w:rsidRPr="00607D14" w:rsidRDefault="00A0041A" w:rsidP="006D2366">
      <w:pPr>
        <w:pStyle w:val="Documentheader"/>
        <w:pBdr>
          <w:left w:val="single" w:sz="4" w:space="0" w:color="auto"/>
        </w:pBdr>
        <w:ind w:left="1080"/>
        <w:rPr>
          <w:lang w:val="it-IT"/>
        </w:rPr>
      </w:pPr>
      <w:bookmarkStart w:id="3" w:name="_Toc357002562"/>
      <w:r>
        <w:rPr>
          <w:noProof/>
          <w:lang w:val="it-IT"/>
        </w:rPr>
        <w:t>PROGRAMME ESTIMATE</w:t>
      </w:r>
      <w:r w:rsidR="00A450C0" w:rsidRPr="00607D14">
        <w:rPr>
          <w:noProof/>
          <w:lang w:val="it-IT"/>
        </w:rPr>
        <w:t xml:space="preserve"> </w:t>
      </w:r>
      <w:r w:rsidR="00A450C0" w:rsidRPr="00607D14">
        <w:rPr>
          <w:noProof/>
          <w:sz w:val="28"/>
          <w:lang w:val="it-IT"/>
        </w:rPr>
        <w:t>(SU-PE)</w:t>
      </w:r>
      <w:bookmarkEnd w:id="3"/>
      <w:r w:rsidR="003A58AA" w:rsidRPr="00607D14">
        <w:rPr>
          <w:sz w:val="28"/>
          <w:lang w:val="it-IT"/>
        </w:rPr>
        <w:t xml:space="preserve"> </w:t>
      </w:r>
    </w:p>
    <w:p w:rsidR="003A58AA" w:rsidRPr="00607D14" w:rsidRDefault="003A58AA" w:rsidP="006D2366">
      <w:pPr>
        <w:pStyle w:val="Documentheader"/>
        <w:pBdr>
          <w:left w:val="single" w:sz="4" w:space="0" w:color="auto"/>
        </w:pBdr>
        <w:ind w:left="1080"/>
        <w:rPr>
          <w:lang w:val="it-IT"/>
        </w:rPr>
      </w:pPr>
    </w:p>
    <w:p w:rsidR="003A58AA" w:rsidRDefault="003A58AA" w:rsidP="006D2366">
      <w:pPr>
        <w:pStyle w:val="Documentheader"/>
        <w:pBdr>
          <w:left w:val="single" w:sz="4" w:space="0" w:color="auto"/>
        </w:pBdr>
        <w:ind w:left="1080"/>
        <w:rPr>
          <w:noProof/>
          <w:sz w:val="32"/>
          <w:lang w:val="en-US"/>
        </w:rPr>
      </w:pPr>
      <w:bookmarkStart w:id="4" w:name="_Toc357002563"/>
      <w:r w:rsidRPr="00C561ED">
        <w:rPr>
          <w:noProof/>
          <w:sz w:val="32"/>
          <w:lang w:val="en-US"/>
        </w:rPr>
        <w:t>START-UP PERIOD</w:t>
      </w:r>
      <w:bookmarkEnd w:id="4"/>
    </w:p>
    <w:p w:rsidR="00DE4B69" w:rsidRPr="00C561ED" w:rsidRDefault="00DE4B69" w:rsidP="006D2366">
      <w:pPr>
        <w:pStyle w:val="Documentheader"/>
        <w:pBdr>
          <w:left w:val="single" w:sz="4" w:space="0" w:color="auto"/>
        </w:pBdr>
        <w:ind w:left="1080"/>
        <w:rPr>
          <w:sz w:val="32"/>
        </w:rPr>
      </w:pPr>
    </w:p>
    <w:p w:rsidR="003A58AA" w:rsidRPr="00DE4B69" w:rsidRDefault="00DE4B69" w:rsidP="006D2366">
      <w:pPr>
        <w:pStyle w:val="Documentheader"/>
        <w:pBdr>
          <w:left w:val="single" w:sz="4" w:space="0" w:color="auto"/>
        </w:pBdr>
        <w:ind w:left="1080"/>
        <w:rPr>
          <w:sz w:val="28"/>
          <w:szCs w:val="28"/>
        </w:rPr>
      </w:pPr>
      <w:r w:rsidRPr="00DE4B69">
        <w:rPr>
          <w:sz w:val="28"/>
          <w:szCs w:val="28"/>
        </w:rPr>
        <w:fldChar w:fldCharType="begin"/>
      </w:r>
      <w:r w:rsidRPr="00DE4B69">
        <w:rPr>
          <w:sz w:val="28"/>
          <w:szCs w:val="28"/>
        </w:rPr>
        <w:instrText xml:space="preserve"> LINK </w:instrText>
      </w:r>
      <w:r w:rsidR="0036409F">
        <w:rPr>
          <w:sz w:val="28"/>
          <w:szCs w:val="28"/>
        </w:rPr>
        <w:instrText xml:space="preserve">Word.Document.12 "C:\\Documents and Settings\\Toshiba\\My Documents\\_Ethiopia\\Procedures\\Start-up Programme Estimate MESA reduced V2.doc" OLE_LINK2 </w:instrText>
      </w:r>
      <w:r w:rsidRPr="00DE4B69">
        <w:rPr>
          <w:sz w:val="28"/>
          <w:szCs w:val="28"/>
        </w:rPr>
        <w:instrText xml:space="preserve">\a \t </w:instrText>
      </w:r>
      <w:r>
        <w:rPr>
          <w:sz w:val="28"/>
          <w:szCs w:val="28"/>
        </w:rPr>
        <w:instrText xml:space="preserve"> \* MERGEFORMAT </w:instrText>
      </w:r>
      <w:r w:rsidR="006F3572" w:rsidRPr="00DE4B69">
        <w:rPr>
          <w:sz w:val="28"/>
          <w:szCs w:val="28"/>
        </w:rPr>
        <w:fldChar w:fldCharType="separate"/>
      </w:r>
      <w:r w:rsidR="006F3572" w:rsidRPr="006F3572">
        <w:rPr>
          <w:sz w:val="28"/>
          <w:szCs w:val="28"/>
        </w:rPr>
        <w:t>5th July 2013 to 5th December 2013</w:t>
      </w:r>
      <w:r w:rsidRPr="00DE4B69">
        <w:rPr>
          <w:sz w:val="28"/>
          <w:szCs w:val="28"/>
        </w:rPr>
        <w:fldChar w:fldCharType="end"/>
      </w:r>
    </w:p>
    <w:p w:rsidR="003A58AA" w:rsidRPr="00C561ED" w:rsidRDefault="003A58AA">
      <w:pPr>
        <w:ind w:right="-288"/>
        <w:rPr>
          <w:rFonts w:ascii="Calibri" w:hAnsi="Calibri"/>
          <w:b/>
        </w:rPr>
      </w:pPr>
    </w:p>
    <w:p w:rsidR="003A58AA" w:rsidRPr="00C561ED" w:rsidRDefault="003A58AA">
      <w:pPr>
        <w:rPr>
          <w:rFonts w:ascii="Calibri" w:hAnsi="Calibri"/>
        </w:rPr>
      </w:pPr>
    </w:p>
    <w:p w:rsidR="003A58AA" w:rsidRPr="00C561ED" w:rsidRDefault="003A58AA">
      <w:pPr>
        <w:rPr>
          <w:rFonts w:ascii="Calibri" w:hAnsi="Calibri"/>
        </w:rPr>
      </w:pPr>
    </w:p>
    <w:p w:rsidR="003A58AA" w:rsidRPr="00C561ED" w:rsidRDefault="003A58AA">
      <w:pPr>
        <w:rPr>
          <w:rFonts w:ascii="Calibri" w:hAnsi="Calibri"/>
        </w:rPr>
      </w:pPr>
    </w:p>
    <w:p w:rsidR="003A58AA" w:rsidRPr="00C561ED" w:rsidRDefault="003A58AA">
      <w:pPr>
        <w:rPr>
          <w:rFonts w:ascii="Calibri" w:hAnsi="Calibri"/>
        </w:rPr>
      </w:pPr>
    </w:p>
    <w:p w:rsidR="003A58AA" w:rsidRPr="00C561ED" w:rsidRDefault="003A58AA" w:rsidP="00D861C3">
      <w:pPr>
        <w:tabs>
          <w:tab w:val="left" w:pos="8280"/>
        </w:tabs>
        <w:ind w:right="-288"/>
        <w:rPr>
          <w:rFonts w:ascii="Calibri" w:hAnsi="Calibri"/>
        </w:rPr>
      </w:pPr>
      <w:r w:rsidRPr="004B62F1">
        <w:rPr>
          <w:b/>
          <w:noProof/>
        </w:rPr>
        <w:t xml:space="preserve">Total amount of the imprest component of the budget in </w:t>
      </w:r>
      <w:r w:rsidR="00A450C0" w:rsidRPr="004B62F1">
        <w:rPr>
          <w:b/>
          <w:noProof/>
        </w:rPr>
        <w:t>Eu</w:t>
      </w:r>
      <w:r w:rsidR="00A450C0" w:rsidRPr="004B62F1">
        <w:rPr>
          <w:b/>
          <w:bCs/>
          <w:noProof/>
        </w:rPr>
        <w:t>ro</w:t>
      </w:r>
      <w:r w:rsidR="00A450C0" w:rsidRPr="004B62F1">
        <w:rPr>
          <w:rStyle w:val="BodyTextboldChar"/>
          <w:bCs w:val="0"/>
        </w:rPr>
        <w:t>s</w:t>
      </w:r>
      <w:r w:rsidRPr="00A42D55">
        <w:rPr>
          <w:rStyle w:val="BodyTextboldChar"/>
          <w:bCs w:val="0"/>
        </w:rPr>
        <w:t>:</w:t>
      </w:r>
      <w:r w:rsidR="0016589B" w:rsidRPr="00A42D55">
        <w:rPr>
          <w:rStyle w:val="BodyTextboldChar"/>
          <w:bCs w:val="0"/>
        </w:rPr>
        <w:t xml:space="preserve"> </w:t>
      </w:r>
      <w:r w:rsidR="00AF6B9C">
        <w:rPr>
          <w:rStyle w:val="BodyTextboldChar"/>
          <w:bCs w:val="0"/>
        </w:rPr>
        <w:fldChar w:fldCharType="begin"/>
      </w:r>
      <w:r w:rsidR="00AF6B9C">
        <w:rPr>
          <w:rStyle w:val="BodyTextboldChar"/>
          <w:bCs w:val="0"/>
        </w:rPr>
        <w:instrText xml:space="preserve"> LINK Excel.Sheet.8 "C:\\Documents and Settings\\Toshiba\\My Documents\\_Ethiopia\\Accounting\\Timing for MESA programme with budget.xlsx" "Financing plan!R76C6" \a \t </w:instrText>
      </w:r>
      <w:r w:rsidR="00FC784A">
        <w:rPr>
          <w:rStyle w:val="BodyTextboldChar"/>
          <w:bCs w:val="0"/>
        </w:rPr>
        <w:fldChar w:fldCharType="separate"/>
      </w:r>
      <w:r w:rsidR="00FC784A">
        <w:t xml:space="preserve">238,071 </w:t>
      </w:r>
      <w:r w:rsidR="00AF6B9C">
        <w:rPr>
          <w:rStyle w:val="BodyTextboldChar"/>
          <w:bCs w:val="0"/>
        </w:rPr>
        <w:fldChar w:fldCharType="end"/>
      </w:r>
      <w:r w:rsidR="0016589B" w:rsidRPr="00A42D55">
        <w:rPr>
          <w:rFonts w:ascii="Calibri" w:hAnsi="Calibri"/>
          <w:bCs/>
          <w:noProof/>
        </w:rPr>
        <w:t>Euros</w:t>
      </w:r>
    </w:p>
    <w:p w:rsidR="003A58AA" w:rsidRPr="00C561ED" w:rsidRDefault="003A58AA">
      <w:pPr>
        <w:tabs>
          <w:tab w:val="left" w:pos="6120"/>
        </w:tabs>
        <w:ind w:right="-288"/>
        <w:rPr>
          <w:rFonts w:ascii="Calibri" w:hAnsi="Calibri"/>
          <w:b/>
        </w:rPr>
      </w:pPr>
    </w:p>
    <w:p w:rsidR="003A58AA" w:rsidRPr="00C561ED" w:rsidRDefault="003A58AA">
      <w:pPr>
        <w:tabs>
          <w:tab w:val="left" w:pos="6120"/>
        </w:tabs>
        <w:ind w:right="-288"/>
        <w:rPr>
          <w:rFonts w:ascii="Calibri" w:hAnsi="Calibri"/>
          <w:b/>
        </w:rPr>
      </w:pPr>
    </w:p>
    <w:p w:rsidR="003A58AA" w:rsidRPr="00C561ED" w:rsidRDefault="003A58AA">
      <w:pPr>
        <w:tabs>
          <w:tab w:val="left" w:pos="6120"/>
        </w:tabs>
        <w:ind w:right="-288"/>
        <w:rPr>
          <w:rFonts w:ascii="Calibri" w:hAnsi="Calibri"/>
          <w:b/>
        </w:rPr>
      </w:pPr>
    </w:p>
    <w:p w:rsidR="003A58AA" w:rsidRPr="00C561ED" w:rsidRDefault="003A58AA">
      <w:pPr>
        <w:tabs>
          <w:tab w:val="left" w:pos="6120"/>
        </w:tabs>
        <w:ind w:right="-288"/>
        <w:rPr>
          <w:rFonts w:ascii="Calibri" w:hAnsi="Calibri"/>
          <w:b/>
        </w:rPr>
      </w:pPr>
    </w:p>
    <w:p w:rsidR="00F54A1B" w:rsidRPr="00C561ED" w:rsidRDefault="00F54A1B">
      <w:pPr>
        <w:tabs>
          <w:tab w:val="left" w:pos="6120"/>
        </w:tabs>
        <w:ind w:right="-288"/>
        <w:rPr>
          <w:rFonts w:ascii="Calibri" w:hAnsi="Calibri"/>
          <w:b/>
        </w:rPr>
      </w:pPr>
    </w:p>
    <w:p w:rsidR="003A58AA" w:rsidRPr="00C561ED" w:rsidRDefault="003A58AA">
      <w:pPr>
        <w:tabs>
          <w:tab w:val="left" w:pos="6120"/>
        </w:tabs>
        <w:ind w:right="-288"/>
        <w:rPr>
          <w:rFonts w:ascii="Calibri" w:hAnsi="Calibri"/>
          <w:b/>
        </w:rPr>
      </w:pPr>
    </w:p>
    <w:p w:rsidR="003A58AA" w:rsidRPr="004B62F1" w:rsidRDefault="003A58AA">
      <w:pPr>
        <w:ind w:right="-288"/>
      </w:pPr>
      <w:r w:rsidRPr="004B62F1">
        <w:rPr>
          <w:noProof/>
        </w:rPr>
        <w:t>The full accounting number must be quoted in all correspondence and on all financial documents.</w:t>
      </w:r>
    </w:p>
    <w:p w:rsidR="00863F97" w:rsidRPr="00863F97" w:rsidRDefault="000D0E5D" w:rsidP="00863F97">
      <w:pPr>
        <w:pStyle w:val="Documentheader"/>
      </w:pPr>
      <w:r w:rsidRPr="00C561ED">
        <w:br w:type="page"/>
      </w:r>
      <w:r w:rsidR="0081554A">
        <w:lastRenderedPageBreak/>
        <w:t>Table of contents</w:t>
      </w:r>
    </w:p>
    <w:p w:rsidR="00863F97" w:rsidRDefault="00863F97" w:rsidP="00863F97">
      <w:pPr>
        <w:pStyle w:val="Documentheader"/>
        <w:pBdr>
          <w:top w:val="none" w:sz="0" w:space="0" w:color="auto"/>
          <w:left w:val="none" w:sz="0" w:space="0" w:color="auto"/>
          <w:bottom w:val="none" w:sz="0" w:space="0" w:color="auto"/>
          <w:right w:val="none" w:sz="0" w:space="0" w:color="auto"/>
        </w:pBdr>
        <w:rPr>
          <w:noProof/>
        </w:rPr>
      </w:pPr>
    </w:p>
    <w:p w:rsidR="002C66F6" w:rsidRDefault="006D2366">
      <w:pPr>
        <w:pStyle w:val="TOC1"/>
        <w:rPr>
          <w:rFonts w:ascii="Calibri" w:eastAsia="Times New Roman" w:hAnsi="Calibri"/>
          <w:b w:val="0"/>
          <w:bCs w:val="0"/>
          <w:smallCaps w:val="0"/>
          <w:sz w:val="22"/>
          <w:szCs w:val="22"/>
          <w:lang w:val="en-US" w:eastAsia="en-US"/>
        </w:rPr>
      </w:pPr>
      <w:r>
        <w:fldChar w:fldCharType="begin"/>
      </w:r>
      <w:r>
        <w:instrText xml:space="preserve"> TOC \o "1-3" \u </w:instrText>
      </w:r>
      <w:r>
        <w:fldChar w:fldCharType="separate"/>
      </w:r>
      <w:r w:rsidR="002C66F6" w:rsidRPr="001177F2">
        <w:t>1</w:t>
      </w:r>
      <w:r w:rsidR="002C66F6">
        <w:rPr>
          <w:rFonts w:ascii="Calibri" w:eastAsia="Times New Roman" w:hAnsi="Calibri"/>
          <w:b w:val="0"/>
          <w:bCs w:val="0"/>
          <w:smallCaps w:val="0"/>
          <w:sz w:val="22"/>
          <w:szCs w:val="22"/>
          <w:lang w:val="en-US" w:eastAsia="en-US"/>
        </w:rPr>
        <w:tab/>
      </w:r>
      <w:r w:rsidR="002C66F6">
        <w:t>WORK PROGRAMME</w:t>
      </w:r>
      <w:r w:rsidR="002C66F6">
        <w:tab/>
      </w:r>
      <w:r w:rsidR="002C66F6">
        <w:fldChar w:fldCharType="begin"/>
      </w:r>
      <w:r w:rsidR="002C66F6">
        <w:instrText xml:space="preserve"> PAGEREF _Toc360003099 \h </w:instrText>
      </w:r>
      <w:r w:rsidR="002C66F6">
        <w:fldChar w:fldCharType="separate"/>
      </w:r>
      <w:r w:rsidR="00FC784A">
        <w:t>4</w:t>
      </w:r>
      <w:r w:rsidR="002C66F6">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1.1</w:t>
      </w:r>
      <w:r>
        <w:rPr>
          <w:rFonts w:ascii="Calibri" w:eastAsia="Times New Roman" w:hAnsi="Calibri"/>
          <w:b w:val="0"/>
          <w:bCs w:val="0"/>
          <w:smallCaps w:val="0"/>
          <w:noProof/>
          <w:szCs w:val="22"/>
          <w:lang w:val="en-US" w:eastAsia="en-US"/>
        </w:rPr>
        <w:tab/>
      </w:r>
      <w:r>
        <w:rPr>
          <w:noProof/>
        </w:rPr>
        <w:t>Introduction</w:t>
      </w:r>
      <w:r>
        <w:rPr>
          <w:noProof/>
        </w:rPr>
        <w:tab/>
      </w:r>
      <w:r>
        <w:rPr>
          <w:noProof/>
        </w:rPr>
        <w:fldChar w:fldCharType="begin"/>
      </w:r>
      <w:r>
        <w:rPr>
          <w:noProof/>
        </w:rPr>
        <w:instrText xml:space="preserve"> PAGEREF _Toc360003100 \h </w:instrText>
      </w:r>
      <w:r>
        <w:rPr>
          <w:noProof/>
        </w:rPr>
      </w:r>
      <w:r>
        <w:rPr>
          <w:noProof/>
        </w:rPr>
        <w:fldChar w:fldCharType="separate"/>
      </w:r>
      <w:r w:rsidR="00FC784A">
        <w:rPr>
          <w:noProof/>
        </w:rPr>
        <w:t>4</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1.2</w:t>
      </w:r>
      <w:r>
        <w:rPr>
          <w:rFonts w:ascii="Calibri" w:eastAsia="Times New Roman" w:hAnsi="Calibri"/>
          <w:b w:val="0"/>
          <w:bCs w:val="0"/>
          <w:smallCaps w:val="0"/>
          <w:noProof/>
          <w:szCs w:val="22"/>
          <w:lang w:val="en-US" w:eastAsia="en-US"/>
        </w:rPr>
        <w:tab/>
      </w:r>
      <w:r>
        <w:rPr>
          <w:noProof/>
        </w:rPr>
        <w:t>Objective, purpose &amp; expected results of the MESA programme</w:t>
      </w:r>
      <w:r>
        <w:rPr>
          <w:noProof/>
        </w:rPr>
        <w:tab/>
      </w:r>
      <w:r>
        <w:rPr>
          <w:noProof/>
        </w:rPr>
        <w:fldChar w:fldCharType="begin"/>
      </w:r>
      <w:r>
        <w:rPr>
          <w:noProof/>
        </w:rPr>
        <w:instrText xml:space="preserve"> PAGEREF _Toc360003101 \h </w:instrText>
      </w:r>
      <w:r>
        <w:rPr>
          <w:noProof/>
        </w:rPr>
      </w:r>
      <w:r>
        <w:rPr>
          <w:noProof/>
        </w:rPr>
        <w:fldChar w:fldCharType="separate"/>
      </w:r>
      <w:r w:rsidR="00FC784A">
        <w:rPr>
          <w:noProof/>
        </w:rPr>
        <w:t>4</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1.3</w:t>
      </w:r>
      <w:r>
        <w:rPr>
          <w:rFonts w:ascii="Calibri" w:eastAsia="Times New Roman" w:hAnsi="Calibri"/>
          <w:b w:val="0"/>
          <w:bCs w:val="0"/>
          <w:smallCaps w:val="0"/>
          <w:noProof/>
          <w:szCs w:val="22"/>
          <w:lang w:val="en-US" w:eastAsia="en-US"/>
        </w:rPr>
        <w:tab/>
      </w:r>
      <w:r>
        <w:rPr>
          <w:noProof/>
        </w:rPr>
        <w:t>Overall Activities</w:t>
      </w:r>
      <w:r>
        <w:rPr>
          <w:noProof/>
        </w:rPr>
        <w:tab/>
      </w:r>
      <w:r>
        <w:rPr>
          <w:noProof/>
        </w:rPr>
        <w:fldChar w:fldCharType="begin"/>
      </w:r>
      <w:r>
        <w:rPr>
          <w:noProof/>
        </w:rPr>
        <w:instrText xml:space="preserve"> PAGEREF _Toc360003102 \h </w:instrText>
      </w:r>
      <w:r>
        <w:rPr>
          <w:noProof/>
        </w:rPr>
      </w:r>
      <w:r>
        <w:rPr>
          <w:noProof/>
        </w:rPr>
        <w:fldChar w:fldCharType="separate"/>
      </w:r>
      <w:r w:rsidR="00FC784A">
        <w:rPr>
          <w:noProof/>
        </w:rPr>
        <w:t>5</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1.4</w:t>
      </w:r>
      <w:r>
        <w:rPr>
          <w:rFonts w:ascii="Calibri" w:eastAsia="Times New Roman" w:hAnsi="Calibri"/>
          <w:b w:val="0"/>
          <w:bCs w:val="0"/>
          <w:smallCaps w:val="0"/>
          <w:noProof/>
          <w:szCs w:val="22"/>
          <w:lang w:val="en-US" w:eastAsia="en-US"/>
        </w:rPr>
        <w:tab/>
      </w:r>
      <w:r>
        <w:rPr>
          <w:noProof/>
        </w:rPr>
        <w:t>Activities to be implemented during the start-up Programme Estimate</w:t>
      </w:r>
      <w:r>
        <w:rPr>
          <w:noProof/>
        </w:rPr>
        <w:tab/>
      </w:r>
      <w:r>
        <w:rPr>
          <w:noProof/>
        </w:rPr>
        <w:fldChar w:fldCharType="begin"/>
      </w:r>
      <w:r>
        <w:rPr>
          <w:noProof/>
        </w:rPr>
        <w:instrText xml:space="preserve"> PAGEREF _Toc360003103 \h </w:instrText>
      </w:r>
      <w:r>
        <w:rPr>
          <w:noProof/>
        </w:rPr>
      </w:r>
      <w:r>
        <w:rPr>
          <w:noProof/>
        </w:rPr>
        <w:fldChar w:fldCharType="separate"/>
      </w:r>
      <w:r w:rsidR="00FC784A">
        <w:rPr>
          <w:noProof/>
        </w:rPr>
        <w:t>6</w:t>
      </w:r>
      <w:r>
        <w:rPr>
          <w:noProof/>
        </w:rPr>
        <w:fldChar w:fldCharType="end"/>
      </w:r>
    </w:p>
    <w:p w:rsidR="002C66F6" w:rsidRPr="002C66F6" w:rsidRDefault="002C66F6">
      <w:pPr>
        <w:pStyle w:val="TOC3"/>
        <w:rPr>
          <w:rFonts w:ascii="Calibri" w:eastAsia="Times New Roman" w:hAnsi="Calibri"/>
          <w:szCs w:val="22"/>
          <w:lang w:val="fr-BE" w:eastAsia="en-US"/>
        </w:rPr>
      </w:pPr>
      <w:r w:rsidRPr="002C66F6">
        <w:rPr>
          <w:lang w:val="fr-BE"/>
        </w:rPr>
        <w:t>1.4.0</w:t>
      </w:r>
      <w:r w:rsidRPr="002C66F6">
        <w:rPr>
          <w:rFonts w:ascii="Calibri" w:eastAsia="Times New Roman" w:hAnsi="Calibri"/>
          <w:szCs w:val="22"/>
          <w:lang w:val="fr-BE" w:eastAsia="en-US"/>
        </w:rPr>
        <w:tab/>
      </w:r>
      <w:r w:rsidRPr="002C66F6">
        <w:rPr>
          <w:lang w:val="fr-BE"/>
        </w:rPr>
        <w:t>Management activities</w:t>
      </w:r>
      <w:r w:rsidRPr="002C66F6">
        <w:rPr>
          <w:lang w:val="fr-BE"/>
        </w:rPr>
        <w:tab/>
      </w:r>
      <w:r>
        <w:fldChar w:fldCharType="begin"/>
      </w:r>
      <w:r w:rsidRPr="002C66F6">
        <w:rPr>
          <w:lang w:val="fr-BE"/>
        </w:rPr>
        <w:instrText xml:space="preserve"> PAGEREF _Toc360003104 \h </w:instrText>
      </w:r>
      <w:r>
        <w:fldChar w:fldCharType="separate"/>
      </w:r>
      <w:r w:rsidR="00FC784A">
        <w:rPr>
          <w:lang w:val="fr-BE"/>
        </w:rPr>
        <w:t>6</w:t>
      </w:r>
      <w:r>
        <w:fldChar w:fldCharType="end"/>
      </w:r>
    </w:p>
    <w:p w:rsidR="002C66F6" w:rsidRPr="002C66F6" w:rsidRDefault="002C66F6">
      <w:pPr>
        <w:pStyle w:val="TOC3"/>
        <w:rPr>
          <w:rFonts w:ascii="Calibri" w:eastAsia="Times New Roman" w:hAnsi="Calibri"/>
          <w:szCs w:val="22"/>
          <w:lang w:val="fr-BE" w:eastAsia="en-US"/>
        </w:rPr>
      </w:pPr>
      <w:r w:rsidRPr="002C66F6">
        <w:rPr>
          <w:lang w:val="fr-BE"/>
        </w:rPr>
        <w:t>1.4.1</w:t>
      </w:r>
      <w:r w:rsidRPr="002C66F6">
        <w:rPr>
          <w:rFonts w:ascii="Calibri" w:eastAsia="Times New Roman" w:hAnsi="Calibri"/>
          <w:szCs w:val="22"/>
          <w:lang w:val="fr-BE" w:eastAsia="en-US"/>
        </w:rPr>
        <w:tab/>
      </w:r>
      <w:r w:rsidRPr="002C66F6">
        <w:rPr>
          <w:lang w:val="fr-BE"/>
        </w:rPr>
        <w:t>Component 1:  Infrastructure supply</w:t>
      </w:r>
      <w:r w:rsidRPr="002C66F6">
        <w:rPr>
          <w:lang w:val="fr-BE"/>
        </w:rPr>
        <w:tab/>
      </w:r>
      <w:r>
        <w:fldChar w:fldCharType="begin"/>
      </w:r>
      <w:r w:rsidRPr="002C66F6">
        <w:rPr>
          <w:lang w:val="fr-BE"/>
        </w:rPr>
        <w:instrText xml:space="preserve"> PAGEREF _Toc360003105 \h </w:instrText>
      </w:r>
      <w:r>
        <w:fldChar w:fldCharType="separate"/>
      </w:r>
      <w:r w:rsidR="00FC784A">
        <w:rPr>
          <w:lang w:val="fr-BE"/>
        </w:rPr>
        <w:t>8</w:t>
      </w:r>
      <w:r>
        <w:fldChar w:fldCharType="end"/>
      </w:r>
    </w:p>
    <w:p w:rsidR="002C66F6" w:rsidRDefault="002C66F6">
      <w:pPr>
        <w:pStyle w:val="TOC3"/>
        <w:rPr>
          <w:rFonts w:ascii="Calibri" w:eastAsia="Times New Roman" w:hAnsi="Calibri"/>
          <w:szCs w:val="22"/>
          <w:lang w:val="en-US" w:eastAsia="en-US"/>
        </w:rPr>
      </w:pPr>
      <w:r w:rsidRPr="001177F2">
        <w:t>1.4.2</w:t>
      </w:r>
      <w:r>
        <w:rPr>
          <w:rFonts w:ascii="Calibri" w:eastAsia="Times New Roman" w:hAnsi="Calibri"/>
          <w:szCs w:val="22"/>
          <w:lang w:val="en-US" w:eastAsia="en-US"/>
        </w:rPr>
        <w:tab/>
      </w:r>
      <w:r>
        <w:t>Component 2 – Thematisation</w:t>
      </w:r>
      <w:r>
        <w:tab/>
      </w:r>
      <w:r>
        <w:fldChar w:fldCharType="begin"/>
      </w:r>
      <w:r>
        <w:instrText xml:space="preserve"> PAGEREF _Toc360003106 \h </w:instrText>
      </w:r>
      <w:r>
        <w:fldChar w:fldCharType="separate"/>
      </w:r>
      <w:r w:rsidR="00FC784A">
        <w:t>8</w:t>
      </w:r>
      <w:r>
        <w:fldChar w:fldCharType="end"/>
      </w:r>
    </w:p>
    <w:p w:rsidR="002C66F6" w:rsidRDefault="002C66F6">
      <w:pPr>
        <w:pStyle w:val="TOC3"/>
        <w:rPr>
          <w:rFonts w:ascii="Calibri" w:eastAsia="Times New Roman" w:hAnsi="Calibri"/>
          <w:szCs w:val="22"/>
          <w:lang w:val="en-US" w:eastAsia="en-US"/>
        </w:rPr>
      </w:pPr>
      <w:r w:rsidRPr="001177F2">
        <w:t>1.4.3</w:t>
      </w:r>
      <w:r>
        <w:rPr>
          <w:rFonts w:ascii="Calibri" w:eastAsia="Times New Roman" w:hAnsi="Calibri"/>
          <w:szCs w:val="22"/>
          <w:lang w:val="en-US" w:eastAsia="en-US"/>
        </w:rPr>
        <w:tab/>
      </w:r>
      <w:r>
        <w:t>Component 3: Cross-fertilisation and Continentalisation</w:t>
      </w:r>
      <w:r>
        <w:tab/>
      </w:r>
      <w:r>
        <w:fldChar w:fldCharType="begin"/>
      </w:r>
      <w:r>
        <w:instrText xml:space="preserve"> PAGEREF _Toc360003107 \h </w:instrText>
      </w:r>
      <w:r>
        <w:fldChar w:fldCharType="separate"/>
      </w:r>
      <w:r w:rsidR="00FC784A">
        <w:t>8</w:t>
      </w:r>
      <w:r>
        <w:fldChar w:fldCharType="end"/>
      </w:r>
    </w:p>
    <w:p w:rsidR="002C66F6" w:rsidRDefault="002C66F6">
      <w:pPr>
        <w:pStyle w:val="TOC3"/>
        <w:rPr>
          <w:rFonts w:ascii="Calibri" w:eastAsia="Times New Roman" w:hAnsi="Calibri"/>
          <w:szCs w:val="22"/>
          <w:lang w:val="en-US" w:eastAsia="en-US"/>
        </w:rPr>
      </w:pPr>
      <w:r w:rsidRPr="001177F2">
        <w:t>1.4.4</w:t>
      </w:r>
      <w:r>
        <w:rPr>
          <w:rFonts w:ascii="Calibri" w:eastAsia="Times New Roman" w:hAnsi="Calibri"/>
          <w:szCs w:val="22"/>
          <w:lang w:val="en-US" w:eastAsia="en-US"/>
        </w:rPr>
        <w:tab/>
      </w:r>
      <w:r>
        <w:t>Component 4: Strengthening Political and Policy Framework</w:t>
      </w:r>
      <w:r>
        <w:tab/>
      </w:r>
      <w:r>
        <w:fldChar w:fldCharType="begin"/>
      </w:r>
      <w:r>
        <w:instrText xml:space="preserve"> PAGEREF _Toc360003108 \h </w:instrText>
      </w:r>
      <w:r>
        <w:fldChar w:fldCharType="separate"/>
      </w:r>
      <w:r w:rsidR="00FC784A">
        <w:t>8</w:t>
      </w:r>
      <w:r>
        <w:fldChar w:fldCharType="end"/>
      </w:r>
    </w:p>
    <w:p w:rsidR="002C66F6" w:rsidRDefault="002C66F6">
      <w:pPr>
        <w:pStyle w:val="TOC3"/>
        <w:rPr>
          <w:rFonts w:ascii="Calibri" w:eastAsia="Times New Roman" w:hAnsi="Calibri"/>
          <w:szCs w:val="22"/>
          <w:lang w:val="en-US" w:eastAsia="en-US"/>
        </w:rPr>
      </w:pPr>
      <w:r w:rsidRPr="001177F2">
        <w:t>1.4.5</w:t>
      </w:r>
      <w:r>
        <w:rPr>
          <w:rFonts w:ascii="Calibri" w:eastAsia="Times New Roman" w:hAnsi="Calibri"/>
          <w:szCs w:val="22"/>
          <w:lang w:val="en-US" w:eastAsia="en-US"/>
        </w:rPr>
        <w:tab/>
      </w:r>
      <w:r>
        <w:t xml:space="preserve">Component 5 </w:t>
      </w:r>
      <w:r w:rsidRPr="001177F2">
        <w:rPr>
          <w:rFonts w:ascii="Tahoma" w:hAnsi="Tahoma"/>
        </w:rPr>
        <w:t>–</w:t>
      </w:r>
      <w:r>
        <w:t xml:space="preserve"> Capacity building</w:t>
      </w:r>
      <w:r>
        <w:tab/>
      </w:r>
      <w:r>
        <w:fldChar w:fldCharType="begin"/>
      </w:r>
      <w:r>
        <w:instrText xml:space="preserve"> PAGEREF _Toc360003109 \h </w:instrText>
      </w:r>
      <w:r>
        <w:fldChar w:fldCharType="separate"/>
      </w:r>
      <w:r w:rsidR="00FC784A">
        <w:t>8</w:t>
      </w:r>
      <w: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1.5</w:t>
      </w:r>
      <w:r>
        <w:rPr>
          <w:rFonts w:ascii="Calibri" w:eastAsia="Times New Roman" w:hAnsi="Calibri"/>
          <w:b w:val="0"/>
          <w:bCs w:val="0"/>
          <w:smallCaps w:val="0"/>
          <w:noProof/>
          <w:szCs w:val="22"/>
          <w:lang w:val="en-US" w:eastAsia="en-US"/>
        </w:rPr>
        <w:tab/>
      </w:r>
      <w:r>
        <w:rPr>
          <w:noProof/>
        </w:rPr>
        <w:t>Implementation</w:t>
      </w:r>
      <w:r>
        <w:rPr>
          <w:noProof/>
        </w:rPr>
        <w:tab/>
      </w:r>
      <w:r>
        <w:rPr>
          <w:noProof/>
        </w:rPr>
        <w:fldChar w:fldCharType="begin"/>
      </w:r>
      <w:r>
        <w:rPr>
          <w:noProof/>
        </w:rPr>
        <w:instrText xml:space="preserve"> PAGEREF _Toc360003110 \h </w:instrText>
      </w:r>
      <w:r>
        <w:rPr>
          <w:noProof/>
        </w:rPr>
      </w:r>
      <w:r>
        <w:rPr>
          <w:noProof/>
        </w:rPr>
        <w:fldChar w:fldCharType="separate"/>
      </w:r>
      <w:r w:rsidR="00FC784A">
        <w:rPr>
          <w:noProof/>
        </w:rPr>
        <w:t>8</w:t>
      </w:r>
      <w:r>
        <w:rPr>
          <w:noProof/>
        </w:rPr>
        <w:fldChar w:fldCharType="end"/>
      </w:r>
    </w:p>
    <w:p w:rsidR="002C66F6" w:rsidRDefault="002C66F6">
      <w:pPr>
        <w:pStyle w:val="TOC3"/>
        <w:rPr>
          <w:rFonts w:ascii="Calibri" w:eastAsia="Times New Roman" w:hAnsi="Calibri"/>
          <w:szCs w:val="22"/>
          <w:lang w:val="en-US" w:eastAsia="en-US"/>
        </w:rPr>
      </w:pPr>
      <w:r w:rsidRPr="001177F2">
        <w:t>1.5.1</w:t>
      </w:r>
      <w:r>
        <w:rPr>
          <w:rFonts w:ascii="Calibri" w:eastAsia="Times New Roman" w:hAnsi="Calibri"/>
          <w:szCs w:val="22"/>
          <w:lang w:val="en-US" w:eastAsia="en-US"/>
        </w:rPr>
        <w:tab/>
      </w:r>
      <w:r>
        <w:t>Material and non-material means</w:t>
      </w:r>
      <w:r>
        <w:tab/>
      </w:r>
      <w:r>
        <w:fldChar w:fldCharType="begin"/>
      </w:r>
      <w:r>
        <w:instrText xml:space="preserve"> PAGEREF _Toc360003111 \h </w:instrText>
      </w:r>
      <w:r>
        <w:fldChar w:fldCharType="separate"/>
      </w:r>
      <w:r w:rsidR="00FC784A">
        <w:t>9</w:t>
      </w:r>
      <w:r>
        <w:fldChar w:fldCharType="end"/>
      </w:r>
    </w:p>
    <w:p w:rsidR="002C66F6" w:rsidRDefault="002C66F6">
      <w:pPr>
        <w:pStyle w:val="TOC3"/>
        <w:rPr>
          <w:rFonts w:ascii="Calibri" w:eastAsia="Times New Roman" w:hAnsi="Calibri"/>
          <w:szCs w:val="22"/>
          <w:lang w:val="en-US" w:eastAsia="en-US"/>
        </w:rPr>
      </w:pPr>
      <w:r w:rsidRPr="001177F2">
        <w:t>1.5.2</w:t>
      </w:r>
      <w:r>
        <w:rPr>
          <w:rFonts w:ascii="Calibri" w:eastAsia="Times New Roman" w:hAnsi="Calibri"/>
          <w:szCs w:val="22"/>
          <w:lang w:val="en-US" w:eastAsia="en-US"/>
        </w:rPr>
        <w:tab/>
      </w:r>
      <w:r>
        <w:t>Organisation</w:t>
      </w:r>
      <w:r>
        <w:tab/>
      </w:r>
      <w:r>
        <w:fldChar w:fldCharType="begin"/>
      </w:r>
      <w:r>
        <w:instrText xml:space="preserve"> PAGEREF _Toc360003112 \h </w:instrText>
      </w:r>
      <w:r>
        <w:fldChar w:fldCharType="separate"/>
      </w:r>
      <w:r w:rsidR="00FC784A">
        <w:t>11</w:t>
      </w:r>
      <w:r>
        <w:fldChar w:fldCharType="end"/>
      </w:r>
    </w:p>
    <w:p w:rsidR="002C66F6" w:rsidRDefault="002C66F6">
      <w:pPr>
        <w:pStyle w:val="TOC1"/>
        <w:rPr>
          <w:rFonts w:ascii="Calibri" w:eastAsia="Times New Roman" w:hAnsi="Calibri"/>
          <w:b w:val="0"/>
          <w:bCs w:val="0"/>
          <w:smallCaps w:val="0"/>
          <w:sz w:val="22"/>
          <w:szCs w:val="22"/>
          <w:lang w:val="en-US" w:eastAsia="en-US"/>
        </w:rPr>
      </w:pPr>
      <w:r w:rsidRPr="001177F2">
        <w:t>2</w:t>
      </w:r>
      <w:r>
        <w:rPr>
          <w:rFonts w:ascii="Calibri" w:eastAsia="Times New Roman" w:hAnsi="Calibri"/>
          <w:b w:val="0"/>
          <w:bCs w:val="0"/>
          <w:smallCaps w:val="0"/>
          <w:sz w:val="22"/>
          <w:szCs w:val="22"/>
          <w:lang w:val="en-US" w:eastAsia="en-US"/>
        </w:rPr>
        <w:tab/>
      </w:r>
      <w:r>
        <w:t>BUDGET AND FINANCING PLAN</w:t>
      </w:r>
      <w:r>
        <w:tab/>
      </w:r>
      <w:r>
        <w:fldChar w:fldCharType="begin"/>
      </w:r>
      <w:r>
        <w:instrText xml:space="preserve"> PAGEREF _Toc360003113 \h </w:instrText>
      </w:r>
      <w:r>
        <w:fldChar w:fldCharType="separate"/>
      </w:r>
      <w:r w:rsidR="00FC784A">
        <w:t>11</w:t>
      </w:r>
      <w:r>
        <w:fldChar w:fldCharType="end"/>
      </w:r>
    </w:p>
    <w:p w:rsidR="002C66F6" w:rsidRDefault="002C66F6">
      <w:pPr>
        <w:pStyle w:val="TOC1"/>
        <w:rPr>
          <w:rFonts w:ascii="Calibri" w:eastAsia="Times New Roman" w:hAnsi="Calibri"/>
          <w:b w:val="0"/>
          <w:bCs w:val="0"/>
          <w:smallCaps w:val="0"/>
          <w:sz w:val="22"/>
          <w:szCs w:val="22"/>
          <w:lang w:val="en-US" w:eastAsia="en-US"/>
        </w:rPr>
      </w:pPr>
      <w:r w:rsidRPr="001177F2">
        <w:t>3</w:t>
      </w:r>
      <w:r>
        <w:rPr>
          <w:rFonts w:ascii="Calibri" w:eastAsia="Times New Roman" w:hAnsi="Calibri"/>
          <w:b w:val="0"/>
          <w:bCs w:val="0"/>
          <w:smallCaps w:val="0"/>
          <w:sz w:val="22"/>
          <w:szCs w:val="22"/>
          <w:lang w:val="en-US" w:eastAsia="en-US"/>
        </w:rPr>
        <w:tab/>
      </w:r>
      <w:r>
        <w:t>Technical and administrative implementing arrangements</w:t>
      </w:r>
      <w:r>
        <w:tab/>
      </w:r>
      <w:r>
        <w:fldChar w:fldCharType="begin"/>
      </w:r>
      <w:r>
        <w:instrText xml:space="preserve"> PAGEREF _Toc360003114 \h </w:instrText>
      </w:r>
      <w:r>
        <w:fldChar w:fldCharType="separate"/>
      </w:r>
      <w:r w:rsidR="00FC784A">
        <w:t>13</w:t>
      </w:r>
      <w: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3.1</w:t>
      </w:r>
      <w:r>
        <w:rPr>
          <w:rFonts w:ascii="Calibri" w:eastAsia="Times New Roman" w:hAnsi="Calibri"/>
          <w:b w:val="0"/>
          <w:bCs w:val="0"/>
          <w:smallCaps w:val="0"/>
          <w:noProof/>
          <w:szCs w:val="22"/>
          <w:lang w:val="en-US" w:eastAsia="en-US"/>
        </w:rPr>
        <w:tab/>
      </w:r>
      <w:r>
        <w:rPr>
          <w:noProof/>
        </w:rPr>
        <w:t>Management structure</w:t>
      </w:r>
      <w:r>
        <w:rPr>
          <w:noProof/>
        </w:rPr>
        <w:tab/>
      </w:r>
      <w:r>
        <w:rPr>
          <w:noProof/>
        </w:rPr>
        <w:fldChar w:fldCharType="begin"/>
      </w:r>
      <w:r>
        <w:rPr>
          <w:noProof/>
        </w:rPr>
        <w:instrText xml:space="preserve"> PAGEREF _Toc360003115 \h </w:instrText>
      </w:r>
      <w:r>
        <w:rPr>
          <w:noProof/>
        </w:rPr>
      </w:r>
      <w:r>
        <w:rPr>
          <w:noProof/>
        </w:rPr>
        <w:fldChar w:fldCharType="separate"/>
      </w:r>
      <w:r w:rsidR="00FC784A">
        <w:rPr>
          <w:noProof/>
        </w:rPr>
        <w:t>13</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3.2</w:t>
      </w:r>
      <w:r>
        <w:rPr>
          <w:rFonts w:ascii="Calibri" w:eastAsia="Times New Roman" w:hAnsi="Calibri"/>
          <w:b w:val="0"/>
          <w:bCs w:val="0"/>
          <w:smallCaps w:val="0"/>
          <w:noProof/>
          <w:szCs w:val="22"/>
          <w:lang w:val="en-US" w:eastAsia="en-US"/>
        </w:rPr>
        <w:tab/>
      </w:r>
      <w:r>
        <w:rPr>
          <w:noProof/>
        </w:rPr>
        <w:t>Imprest administrator and imprest accounting officer</w:t>
      </w:r>
      <w:r>
        <w:rPr>
          <w:noProof/>
        </w:rPr>
        <w:tab/>
      </w:r>
      <w:r>
        <w:rPr>
          <w:noProof/>
        </w:rPr>
        <w:fldChar w:fldCharType="begin"/>
      </w:r>
      <w:r>
        <w:rPr>
          <w:noProof/>
        </w:rPr>
        <w:instrText xml:space="preserve"> PAGEREF _Toc360003116 \h </w:instrText>
      </w:r>
      <w:r>
        <w:rPr>
          <w:noProof/>
        </w:rPr>
      </w:r>
      <w:r>
        <w:rPr>
          <w:noProof/>
        </w:rPr>
        <w:fldChar w:fldCharType="separate"/>
      </w:r>
      <w:r w:rsidR="00FC784A">
        <w:rPr>
          <w:noProof/>
        </w:rPr>
        <w:t>13</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3.3</w:t>
      </w:r>
      <w:r>
        <w:rPr>
          <w:rFonts w:ascii="Calibri" w:eastAsia="Times New Roman" w:hAnsi="Calibri"/>
          <w:b w:val="0"/>
          <w:bCs w:val="0"/>
          <w:smallCaps w:val="0"/>
          <w:noProof/>
          <w:szCs w:val="22"/>
          <w:lang w:val="en-US" w:eastAsia="en-US"/>
        </w:rPr>
        <w:tab/>
      </w:r>
      <w:r>
        <w:rPr>
          <w:noProof/>
        </w:rPr>
        <w:t>Period covered</w:t>
      </w:r>
      <w:r>
        <w:rPr>
          <w:noProof/>
        </w:rPr>
        <w:tab/>
      </w:r>
      <w:r>
        <w:rPr>
          <w:noProof/>
        </w:rPr>
        <w:fldChar w:fldCharType="begin"/>
      </w:r>
      <w:r>
        <w:rPr>
          <w:noProof/>
        </w:rPr>
        <w:instrText xml:space="preserve"> PAGEREF _Toc360003117 \h </w:instrText>
      </w:r>
      <w:r>
        <w:rPr>
          <w:noProof/>
        </w:rPr>
      </w:r>
      <w:r>
        <w:rPr>
          <w:noProof/>
        </w:rPr>
        <w:fldChar w:fldCharType="separate"/>
      </w:r>
      <w:r w:rsidR="00FC784A">
        <w:rPr>
          <w:noProof/>
        </w:rPr>
        <w:t>13</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3.4</w:t>
      </w:r>
      <w:r>
        <w:rPr>
          <w:rFonts w:ascii="Calibri" w:eastAsia="Times New Roman" w:hAnsi="Calibri"/>
          <w:b w:val="0"/>
          <w:bCs w:val="0"/>
          <w:smallCaps w:val="0"/>
          <w:noProof/>
          <w:szCs w:val="22"/>
          <w:lang w:val="en-US" w:eastAsia="en-US"/>
        </w:rPr>
        <w:tab/>
      </w:r>
      <w:r>
        <w:rPr>
          <w:noProof/>
        </w:rPr>
        <w:t>Amount of the imprest component of the budget of the Programme Estimate</w:t>
      </w:r>
      <w:r>
        <w:rPr>
          <w:noProof/>
        </w:rPr>
        <w:tab/>
      </w:r>
      <w:r>
        <w:rPr>
          <w:noProof/>
        </w:rPr>
        <w:fldChar w:fldCharType="begin"/>
      </w:r>
      <w:r>
        <w:rPr>
          <w:noProof/>
        </w:rPr>
        <w:instrText xml:space="preserve"> PAGEREF _Toc360003118 \h </w:instrText>
      </w:r>
      <w:r>
        <w:rPr>
          <w:noProof/>
        </w:rPr>
      </w:r>
      <w:r>
        <w:rPr>
          <w:noProof/>
        </w:rPr>
        <w:fldChar w:fldCharType="separate"/>
      </w:r>
      <w:r w:rsidR="00FC784A">
        <w:rPr>
          <w:noProof/>
        </w:rPr>
        <w:t>14</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3.5</w:t>
      </w:r>
      <w:r>
        <w:rPr>
          <w:rFonts w:ascii="Calibri" w:eastAsia="Times New Roman" w:hAnsi="Calibri"/>
          <w:b w:val="0"/>
          <w:bCs w:val="0"/>
          <w:smallCaps w:val="0"/>
          <w:noProof/>
          <w:szCs w:val="22"/>
          <w:lang w:val="en-US" w:eastAsia="en-US"/>
        </w:rPr>
        <w:tab/>
      </w:r>
      <w:r>
        <w:rPr>
          <w:noProof/>
        </w:rPr>
        <w:t>Programme Estimate bank account</w:t>
      </w:r>
      <w:r>
        <w:rPr>
          <w:noProof/>
        </w:rPr>
        <w:tab/>
      </w:r>
      <w:r>
        <w:rPr>
          <w:noProof/>
        </w:rPr>
        <w:fldChar w:fldCharType="begin"/>
      </w:r>
      <w:r>
        <w:rPr>
          <w:noProof/>
        </w:rPr>
        <w:instrText xml:space="preserve"> PAGEREF _Toc360003119 \h </w:instrText>
      </w:r>
      <w:r>
        <w:rPr>
          <w:noProof/>
        </w:rPr>
      </w:r>
      <w:r>
        <w:rPr>
          <w:noProof/>
        </w:rPr>
        <w:fldChar w:fldCharType="separate"/>
      </w:r>
      <w:r w:rsidR="00FC784A">
        <w:rPr>
          <w:noProof/>
        </w:rPr>
        <w:t>14</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3.6</w:t>
      </w:r>
      <w:r>
        <w:rPr>
          <w:rFonts w:ascii="Calibri" w:eastAsia="Times New Roman" w:hAnsi="Calibri"/>
          <w:b w:val="0"/>
          <w:bCs w:val="0"/>
          <w:smallCaps w:val="0"/>
          <w:noProof/>
          <w:szCs w:val="22"/>
          <w:lang w:val="en-US" w:eastAsia="en-US"/>
        </w:rPr>
        <w:tab/>
      </w:r>
      <w:r>
        <w:rPr>
          <w:noProof/>
        </w:rPr>
        <w:t>Advance/pre-financing</w:t>
      </w:r>
      <w:r>
        <w:rPr>
          <w:noProof/>
        </w:rPr>
        <w:tab/>
      </w:r>
      <w:r>
        <w:rPr>
          <w:noProof/>
        </w:rPr>
        <w:fldChar w:fldCharType="begin"/>
      </w:r>
      <w:r>
        <w:rPr>
          <w:noProof/>
        </w:rPr>
        <w:instrText xml:space="preserve"> PAGEREF _Toc360003120 \h </w:instrText>
      </w:r>
      <w:r>
        <w:rPr>
          <w:noProof/>
        </w:rPr>
      </w:r>
      <w:r>
        <w:rPr>
          <w:noProof/>
        </w:rPr>
        <w:fldChar w:fldCharType="separate"/>
      </w:r>
      <w:r w:rsidR="00FC784A">
        <w:rPr>
          <w:noProof/>
        </w:rPr>
        <w:t>14</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3.7</w:t>
      </w:r>
      <w:r>
        <w:rPr>
          <w:rFonts w:ascii="Calibri" w:eastAsia="Times New Roman" w:hAnsi="Calibri"/>
          <w:b w:val="0"/>
          <w:bCs w:val="0"/>
          <w:smallCaps w:val="0"/>
          <w:noProof/>
          <w:szCs w:val="22"/>
          <w:lang w:val="en-US" w:eastAsia="en-US"/>
        </w:rPr>
        <w:tab/>
      </w:r>
      <w:r>
        <w:rPr>
          <w:noProof/>
        </w:rPr>
        <w:t>Eligible expenditure</w:t>
      </w:r>
      <w:r>
        <w:rPr>
          <w:noProof/>
        </w:rPr>
        <w:tab/>
      </w:r>
      <w:r>
        <w:rPr>
          <w:noProof/>
        </w:rPr>
        <w:fldChar w:fldCharType="begin"/>
      </w:r>
      <w:r>
        <w:rPr>
          <w:noProof/>
        </w:rPr>
        <w:instrText xml:space="preserve"> PAGEREF _Toc360003121 \h </w:instrText>
      </w:r>
      <w:r>
        <w:rPr>
          <w:noProof/>
        </w:rPr>
      </w:r>
      <w:r>
        <w:rPr>
          <w:noProof/>
        </w:rPr>
        <w:fldChar w:fldCharType="separate"/>
      </w:r>
      <w:r w:rsidR="00FC784A">
        <w:rPr>
          <w:noProof/>
        </w:rPr>
        <w:t>14</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3.8</w:t>
      </w:r>
      <w:r>
        <w:rPr>
          <w:rFonts w:ascii="Calibri" w:eastAsia="Times New Roman" w:hAnsi="Calibri"/>
          <w:b w:val="0"/>
          <w:bCs w:val="0"/>
          <w:smallCaps w:val="0"/>
          <w:noProof/>
          <w:szCs w:val="22"/>
          <w:lang w:val="en-US" w:eastAsia="en-US"/>
        </w:rPr>
        <w:tab/>
      </w:r>
      <w:r>
        <w:rPr>
          <w:noProof/>
        </w:rPr>
        <w:t>Supporting documents</w:t>
      </w:r>
      <w:r>
        <w:rPr>
          <w:noProof/>
        </w:rPr>
        <w:tab/>
      </w:r>
      <w:r>
        <w:rPr>
          <w:noProof/>
        </w:rPr>
        <w:fldChar w:fldCharType="begin"/>
      </w:r>
      <w:r>
        <w:rPr>
          <w:noProof/>
        </w:rPr>
        <w:instrText xml:space="preserve"> PAGEREF _Toc360003122 \h </w:instrText>
      </w:r>
      <w:r>
        <w:rPr>
          <w:noProof/>
        </w:rPr>
      </w:r>
      <w:r>
        <w:rPr>
          <w:noProof/>
        </w:rPr>
        <w:fldChar w:fldCharType="separate"/>
      </w:r>
      <w:r w:rsidR="00FC784A">
        <w:rPr>
          <w:noProof/>
        </w:rPr>
        <w:t>15</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3.9</w:t>
      </w:r>
      <w:r>
        <w:rPr>
          <w:rFonts w:ascii="Calibri" w:eastAsia="Times New Roman" w:hAnsi="Calibri"/>
          <w:b w:val="0"/>
          <w:bCs w:val="0"/>
          <w:smallCaps w:val="0"/>
          <w:noProof/>
          <w:szCs w:val="22"/>
          <w:lang w:val="en-US" w:eastAsia="en-US"/>
        </w:rPr>
        <w:tab/>
      </w:r>
      <w:r>
        <w:rPr>
          <w:noProof/>
        </w:rPr>
        <w:t>Public contract and grant award procedures</w:t>
      </w:r>
      <w:r>
        <w:rPr>
          <w:noProof/>
        </w:rPr>
        <w:tab/>
      </w:r>
      <w:r>
        <w:rPr>
          <w:noProof/>
        </w:rPr>
        <w:fldChar w:fldCharType="begin"/>
      </w:r>
      <w:r>
        <w:rPr>
          <w:noProof/>
        </w:rPr>
        <w:instrText xml:space="preserve"> PAGEREF _Toc360003123 \h </w:instrText>
      </w:r>
      <w:r>
        <w:rPr>
          <w:noProof/>
        </w:rPr>
      </w:r>
      <w:r>
        <w:rPr>
          <w:noProof/>
        </w:rPr>
        <w:fldChar w:fldCharType="separate"/>
      </w:r>
      <w:r w:rsidR="00FC784A">
        <w:rPr>
          <w:noProof/>
        </w:rPr>
        <w:t>15</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3.10</w:t>
      </w:r>
      <w:r>
        <w:rPr>
          <w:rFonts w:ascii="Calibri" w:eastAsia="Times New Roman" w:hAnsi="Calibri"/>
          <w:b w:val="0"/>
          <w:bCs w:val="0"/>
          <w:smallCaps w:val="0"/>
          <w:noProof/>
          <w:szCs w:val="22"/>
          <w:lang w:val="en-US" w:eastAsia="en-US"/>
        </w:rPr>
        <w:tab/>
      </w:r>
      <w:r>
        <w:rPr>
          <w:noProof/>
        </w:rPr>
        <w:t>Cash disbursement procedures</w:t>
      </w:r>
      <w:r>
        <w:rPr>
          <w:noProof/>
        </w:rPr>
        <w:tab/>
      </w:r>
      <w:r>
        <w:rPr>
          <w:noProof/>
        </w:rPr>
        <w:fldChar w:fldCharType="begin"/>
      </w:r>
      <w:r>
        <w:rPr>
          <w:noProof/>
        </w:rPr>
        <w:instrText xml:space="preserve"> PAGEREF _Toc360003124 \h </w:instrText>
      </w:r>
      <w:r>
        <w:rPr>
          <w:noProof/>
        </w:rPr>
      </w:r>
      <w:r>
        <w:rPr>
          <w:noProof/>
        </w:rPr>
        <w:fldChar w:fldCharType="separate"/>
      </w:r>
      <w:r w:rsidR="00FC784A">
        <w:rPr>
          <w:noProof/>
        </w:rPr>
        <w:t>15</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3.11</w:t>
      </w:r>
      <w:r>
        <w:rPr>
          <w:rFonts w:ascii="Calibri" w:eastAsia="Times New Roman" w:hAnsi="Calibri"/>
          <w:b w:val="0"/>
          <w:bCs w:val="0"/>
          <w:smallCaps w:val="0"/>
          <w:noProof/>
          <w:szCs w:val="22"/>
          <w:lang w:val="en-US" w:eastAsia="en-US"/>
        </w:rPr>
        <w:tab/>
      </w:r>
      <w:r>
        <w:rPr>
          <w:noProof/>
        </w:rPr>
        <w:t>Staff management</w:t>
      </w:r>
      <w:r>
        <w:rPr>
          <w:noProof/>
        </w:rPr>
        <w:tab/>
      </w:r>
      <w:r>
        <w:rPr>
          <w:noProof/>
        </w:rPr>
        <w:fldChar w:fldCharType="begin"/>
      </w:r>
      <w:r>
        <w:rPr>
          <w:noProof/>
        </w:rPr>
        <w:instrText xml:space="preserve"> PAGEREF _Toc360003125 \h </w:instrText>
      </w:r>
      <w:r>
        <w:rPr>
          <w:noProof/>
        </w:rPr>
      </w:r>
      <w:r>
        <w:rPr>
          <w:noProof/>
        </w:rPr>
        <w:fldChar w:fldCharType="separate"/>
      </w:r>
      <w:r w:rsidR="00FC784A">
        <w:rPr>
          <w:noProof/>
        </w:rPr>
        <w:t>15</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3.12</w:t>
      </w:r>
      <w:r>
        <w:rPr>
          <w:rFonts w:ascii="Calibri" w:eastAsia="Times New Roman" w:hAnsi="Calibri"/>
          <w:b w:val="0"/>
          <w:bCs w:val="0"/>
          <w:smallCaps w:val="0"/>
          <w:noProof/>
          <w:szCs w:val="22"/>
          <w:lang w:val="en-US" w:eastAsia="en-US"/>
        </w:rPr>
        <w:tab/>
      </w:r>
      <w:r>
        <w:rPr>
          <w:noProof/>
        </w:rPr>
        <w:t>Changes to the Programme Estimate during implementation</w:t>
      </w:r>
      <w:r>
        <w:rPr>
          <w:noProof/>
        </w:rPr>
        <w:tab/>
      </w:r>
      <w:r>
        <w:rPr>
          <w:noProof/>
        </w:rPr>
        <w:fldChar w:fldCharType="begin"/>
      </w:r>
      <w:r>
        <w:rPr>
          <w:noProof/>
        </w:rPr>
        <w:instrText xml:space="preserve"> PAGEREF _Toc360003126 \h </w:instrText>
      </w:r>
      <w:r>
        <w:rPr>
          <w:noProof/>
        </w:rPr>
      </w:r>
      <w:r>
        <w:rPr>
          <w:noProof/>
        </w:rPr>
        <w:fldChar w:fldCharType="separate"/>
      </w:r>
      <w:r w:rsidR="00FC784A">
        <w:rPr>
          <w:noProof/>
        </w:rPr>
        <w:t>15</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3.13</w:t>
      </w:r>
      <w:r>
        <w:rPr>
          <w:rFonts w:ascii="Calibri" w:eastAsia="Times New Roman" w:hAnsi="Calibri"/>
          <w:b w:val="0"/>
          <w:bCs w:val="0"/>
          <w:smallCaps w:val="0"/>
          <w:noProof/>
          <w:szCs w:val="22"/>
          <w:lang w:val="en-US" w:eastAsia="en-US"/>
        </w:rPr>
        <w:tab/>
      </w:r>
      <w:r>
        <w:rPr>
          <w:noProof/>
        </w:rPr>
        <w:t>Implementation report)</w:t>
      </w:r>
      <w:r>
        <w:rPr>
          <w:noProof/>
        </w:rPr>
        <w:tab/>
      </w:r>
      <w:r>
        <w:rPr>
          <w:noProof/>
        </w:rPr>
        <w:fldChar w:fldCharType="begin"/>
      </w:r>
      <w:r>
        <w:rPr>
          <w:noProof/>
        </w:rPr>
        <w:instrText xml:space="preserve"> PAGEREF _Toc360003127 \h </w:instrText>
      </w:r>
      <w:r>
        <w:rPr>
          <w:noProof/>
        </w:rPr>
      </w:r>
      <w:r>
        <w:rPr>
          <w:noProof/>
        </w:rPr>
        <w:fldChar w:fldCharType="separate"/>
      </w:r>
      <w:r w:rsidR="00FC784A">
        <w:rPr>
          <w:noProof/>
        </w:rPr>
        <w:t>15</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3.14</w:t>
      </w:r>
      <w:r>
        <w:rPr>
          <w:rFonts w:ascii="Calibri" w:eastAsia="Times New Roman" w:hAnsi="Calibri"/>
          <w:b w:val="0"/>
          <w:bCs w:val="0"/>
          <w:smallCaps w:val="0"/>
          <w:noProof/>
          <w:szCs w:val="22"/>
          <w:lang w:val="en-US" w:eastAsia="en-US"/>
        </w:rPr>
        <w:tab/>
      </w:r>
      <w:r>
        <w:rPr>
          <w:noProof/>
        </w:rPr>
        <w:t>Closure of the imprest component of the budget of the Programme Estimate</w:t>
      </w:r>
      <w:r>
        <w:rPr>
          <w:noProof/>
        </w:rPr>
        <w:tab/>
      </w:r>
      <w:r>
        <w:rPr>
          <w:noProof/>
        </w:rPr>
        <w:fldChar w:fldCharType="begin"/>
      </w:r>
      <w:r>
        <w:rPr>
          <w:noProof/>
        </w:rPr>
        <w:instrText xml:space="preserve"> PAGEREF _Toc360003128 \h </w:instrText>
      </w:r>
      <w:r>
        <w:rPr>
          <w:noProof/>
        </w:rPr>
      </w:r>
      <w:r>
        <w:rPr>
          <w:noProof/>
        </w:rPr>
        <w:fldChar w:fldCharType="separate"/>
      </w:r>
      <w:r w:rsidR="00FC784A">
        <w:rPr>
          <w:noProof/>
        </w:rPr>
        <w:t>16</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3.15</w:t>
      </w:r>
      <w:r>
        <w:rPr>
          <w:rFonts w:ascii="Calibri" w:eastAsia="Times New Roman" w:hAnsi="Calibri"/>
          <w:b w:val="0"/>
          <w:bCs w:val="0"/>
          <w:smallCaps w:val="0"/>
          <w:noProof/>
          <w:szCs w:val="22"/>
          <w:lang w:val="en-US" w:eastAsia="en-US"/>
        </w:rPr>
        <w:tab/>
      </w:r>
      <w:r>
        <w:rPr>
          <w:noProof/>
        </w:rPr>
        <w:t>Audit</w:t>
      </w:r>
      <w:r>
        <w:rPr>
          <w:noProof/>
        </w:rPr>
        <w:tab/>
      </w:r>
      <w:r>
        <w:rPr>
          <w:noProof/>
        </w:rPr>
        <w:fldChar w:fldCharType="begin"/>
      </w:r>
      <w:r>
        <w:rPr>
          <w:noProof/>
        </w:rPr>
        <w:instrText xml:space="preserve"> PAGEREF _Toc360003129 \h </w:instrText>
      </w:r>
      <w:r>
        <w:rPr>
          <w:noProof/>
        </w:rPr>
      </w:r>
      <w:r>
        <w:rPr>
          <w:noProof/>
        </w:rPr>
        <w:fldChar w:fldCharType="separate"/>
      </w:r>
      <w:r w:rsidR="00FC784A">
        <w:rPr>
          <w:noProof/>
        </w:rPr>
        <w:t>16</w:t>
      </w:r>
      <w:r>
        <w:rPr>
          <w:noProof/>
        </w:rPr>
        <w:fldChar w:fldCharType="end"/>
      </w:r>
    </w:p>
    <w:p w:rsidR="002C66F6" w:rsidRDefault="002C66F6">
      <w:pPr>
        <w:pStyle w:val="TOC2"/>
        <w:rPr>
          <w:rFonts w:ascii="Calibri" w:eastAsia="Times New Roman" w:hAnsi="Calibri"/>
          <w:b w:val="0"/>
          <w:bCs w:val="0"/>
          <w:smallCaps w:val="0"/>
          <w:noProof/>
          <w:szCs w:val="22"/>
          <w:lang w:val="en-US" w:eastAsia="en-US"/>
        </w:rPr>
      </w:pPr>
      <w:r w:rsidRPr="001177F2">
        <w:rPr>
          <w:noProof/>
        </w:rPr>
        <w:t>3.16</w:t>
      </w:r>
      <w:r>
        <w:rPr>
          <w:rFonts w:ascii="Calibri" w:eastAsia="Times New Roman" w:hAnsi="Calibri"/>
          <w:b w:val="0"/>
          <w:bCs w:val="0"/>
          <w:smallCaps w:val="0"/>
          <w:noProof/>
          <w:szCs w:val="22"/>
          <w:lang w:val="en-US" w:eastAsia="en-US"/>
        </w:rPr>
        <w:tab/>
      </w:r>
      <w:r>
        <w:rPr>
          <w:noProof/>
        </w:rPr>
        <w:t>Tax and customs arrangements</w:t>
      </w:r>
      <w:r>
        <w:rPr>
          <w:noProof/>
        </w:rPr>
        <w:tab/>
      </w:r>
      <w:r>
        <w:rPr>
          <w:noProof/>
        </w:rPr>
        <w:fldChar w:fldCharType="begin"/>
      </w:r>
      <w:r>
        <w:rPr>
          <w:noProof/>
        </w:rPr>
        <w:instrText xml:space="preserve"> PAGEREF _Toc360003130 \h </w:instrText>
      </w:r>
      <w:r>
        <w:rPr>
          <w:noProof/>
        </w:rPr>
      </w:r>
      <w:r>
        <w:rPr>
          <w:noProof/>
        </w:rPr>
        <w:fldChar w:fldCharType="separate"/>
      </w:r>
      <w:r w:rsidR="00FC784A">
        <w:rPr>
          <w:noProof/>
        </w:rPr>
        <w:t>16</w:t>
      </w:r>
      <w:r>
        <w:rPr>
          <w:noProof/>
        </w:rPr>
        <w:fldChar w:fldCharType="end"/>
      </w:r>
    </w:p>
    <w:p w:rsidR="002C66F6" w:rsidRDefault="002C66F6">
      <w:pPr>
        <w:pStyle w:val="TOC1"/>
        <w:rPr>
          <w:rFonts w:ascii="Calibri" w:eastAsia="Times New Roman" w:hAnsi="Calibri"/>
          <w:b w:val="0"/>
          <w:bCs w:val="0"/>
          <w:smallCaps w:val="0"/>
          <w:sz w:val="22"/>
          <w:szCs w:val="22"/>
          <w:lang w:val="en-US" w:eastAsia="en-US"/>
        </w:rPr>
      </w:pPr>
      <w:r w:rsidRPr="001177F2">
        <w:t>4</w:t>
      </w:r>
      <w:r>
        <w:rPr>
          <w:rFonts w:ascii="Calibri" w:eastAsia="Times New Roman" w:hAnsi="Calibri"/>
          <w:b w:val="0"/>
          <w:bCs w:val="0"/>
          <w:smallCaps w:val="0"/>
          <w:sz w:val="22"/>
          <w:szCs w:val="22"/>
          <w:lang w:val="en-US" w:eastAsia="en-US"/>
        </w:rPr>
        <w:tab/>
      </w:r>
      <w:r>
        <w:t>SIGNATURES</w:t>
      </w:r>
      <w:r>
        <w:tab/>
      </w:r>
      <w:r>
        <w:fldChar w:fldCharType="begin"/>
      </w:r>
      <w:r>
        <w:instrText xml:space="preserve"> PAGEREF _Toc360003131 \h </w:instrText>
      </w:r>
      <w:r>
        <w:fldChar w:fldCharType="separate"/>
      </w:r>
      <w:r w:rsidR="00FC784A">
        <w:t>17</w:t>
      </w:r>
      <w:r>
        <w:fldChar w:fldCharType="end"/>
      </w:r>
    </w:p>
    <w:p w:rsidR="002C66F6" w:rsidRDefault="002C66F6">
      <w:pPr>
        <w:pStyle w:val="TOC1"/>
        <w:rPr>
          <w:rFonts w:ascii="Calibri" w:eastAsia="Times New Roman" w:hAnsi="Calibri"/>
          <w:b w:val="0"/>
          <w:bCs w:val="0"/>
          <w:smallCaps w:val="0"/>
          <w:sz w:val="22"/>
          <w:szCs w:val="22"/>
          <w:lang w:val="en-US" w:eastAsia="en-US"/>
        </w:rPr>
      </w:pPr>
      <w:r w:rsidRPr="001177F2">
        <w:t>ANNEX 1</w:t>
      </w:r>
      <w:r>
        <w:rPr>
          <w:rFonts w:ascii="Calibri" w:eastAsia="Times New Roman" w:hAnsi="Calibri"/>
          <w:b w:val="0"/>
          <w:bCs w:val="0"/>
          <w:smallCaps w:val="0"/>
          <w:sz w:val="22"/>
          <w:szCs w:val="22"/>
          <w:lang w:val="en-US" w:eastAsia="en-US"/>
        </w:rPr>
        <w:tab/>
      </w:r>
      <w:r>
        <w:t>Practical guide to procedures for Programme Estimates (project approach)</w:t>
      </w:r>
      <w:r>
        <w:tab/>
      </w:r>
      <w:r>
        <w:fldChar w:fldCharType="begin"/>
      </w:r>
      <w:r>
        <w:instrText xml:space="preserve"> PAGEREF _Toc360003132 \h </w:instrText>
      </w:r>
      <w:r>
        <w:fldChar w:fldCharType="separate"/>
      </w:r>
      <w:r w:rsidR="00FC784A">
        <w:t>18</w:t>
      </w:r>
      <w:r>
        <w:fldChar w:fldCharType="end"/>
      </w:r>
    </w:p>
    <w:p w:rsidR="002C66F6" w:rsidRDefault="002C66F6">
      <w:pPr>
        <w:pStyle w:val="TOC1"/>
        <w:rPr>
          <w:rFonts w:ascii="Calibri" w:eastAsia="Times New Roman" w:hAnsi="Calibri"/>
          <w:b w:val="0"/>
          <w:bCs w:val="0"/>
          <w:smallCaps w:val="0"/>
          <w:sz w:val="22"/>
          <w:szCs w:val="22"/>
          <w:lang w:val="en-US" w:eastAsia="en-US"/>
        </w:rPr>
      </w:pPr>
      <w:r w:rsidRPr="001177F2">
        <w:t>ANNEX 2</w:t>
      </w:r>
      <w:r>
        <w:rPr>
          <w:rFonts w:ascii="Calibri" w:eastAsia="Times New Roman" w:hAnsi="Calibri"/>
          <w:b w:val="0"/>
          <w:bCs w:val="0"/>
          <w:smallCaps w:val="0"/>
          <w:sz w:val="22"/>
          <w:szCs w:val="22"/>
          <w:lang w:val="en-US" w:eastAsia="en-US"/>
        </w:rPr>
        <w:tab/>
      </w:r>
      <w:r>
        <w:t>Detailed budget</w:t>
      </w:r>
      <w:r>
        <w:tab/>
      </w:r>
      <w:r>
        <w:fldChar w:fldCharType="begin"/>
      </w:r>
      <w:r>
        <w:instrText xml:space="preserve"> PAGEREF _Toc360003133 \h </w:instrText>
      </w:r>
      <w:r>
        <w:fldChar w:fldCharType="separate"/>
      </w:r>
      <w:r w:rsidR="00FC784A">
        <w:t>19</w:t>
      </w:r>
      <w:r>
        <w:fldChar w:fldCharType="end"/>
      </w:r>
    </w:p>
    <w:p w:rsidR="002C66F6" w:rsidRDefault="002C66F6">
      <w:pPr>
        <w:pStyle w:val="TOC1"/>
        <w:rPr>
          <w:rFonts w:ascii="Calibri" w:eastAsia="Times New Roman" w:hAnsi="Calibri"/>
          <w:b w:val="0"/>
          <w:bCs w:val="0"/>
          <w:smallCaps w:val="0"/>
          <w:sz w:val="22"/>
          <w:szCs w:val="22"/>
          <w:lang w:val="en-US" w:eastAsia="en-US"/>
        </w:rPr>
      </w:pPr>
      <w:r w:rsidRPr="001177F2">
        <w:t>ANNEX 3</w:t>
      </w:r>
      <w:r>
        <w:rPr>
          <w:rFonts w:ascii="Calibri" w:eastAsia="Times New Roman" w:hAnsi="Calibri"/>
          <w:b w:val="0"/>
          <w:bCs w:val="0"/>
          <w:smallCaps w:val="0"/>
          <w:sz w:val="22"/>
          <w:szCs w:val="22"/>
          <w:lang w:val="en-US" w:eastAsia="en-US"/>
        </w:rPr>
        <w:tab/>
      </w:r>
      <w:r>
        <w:t>summary tables of powers</w:t>
      </w:r>
      <w:r>
        <w:tab/>
      </w:r>
      <w:r>
        <w:fldChar w:fldCharType="begin"/>
      </w:r>
      <w:r>
        <w:instrText xml:space="preserve"> PAGEREF _Toc360003134 \h </w:instrText>
      </w:r>
      <w:r>
        <w:fldChar w:fldCharType="separate"/>
      </w:r>
      <w:r w:rsidR="00FC784A">
        <w:t>23</w:t>
      </w:r>
      <w:r>
        <w:fldChar w:fldCharType="end"/>
      </w:r>
    </w:p>
    <w:p w:rsidR="002C66F6" w:rsidRDefault="002C66F6">
      <w:pPr>
        <w:pStyle w:val="TOC1"/>
        <w:rPr>
          <w:rFonts w:ascii="Calibri" w:eastAsia="Times New Roman" w:hAnsi="Calibri"/>
          <w:b w:val="0"/>
          <w:bCs w:val="0"/>
          <w:smallCaps w:val="0"/>
          <w:sz w:val="22"/>
          <w:szCs w:val="22"/>
          <w:lang w:val="en-US" w:eastAsia="en-US"/>
        </w:rPr>
      </w:pPr>
      <w:r w:rsidRPr="001177F2">
        <w:t>ANNEX 4</w:t>
      </w:r>
      <w:r>
        <w:rPr>
          <w:rFonts w:ascii="Calibri" w:eastAsia="Times New Roman" w:hAnsi="Calibri"/>
          <w:b w:val="0"/>
          <w:bCs w:val="0"/>
          <w:smallCaps w:val="0"/>
          <w:sz w:val="22"/>
          <w:szCs w:val="22"/>
          <w:lang w:val="en-US" w:eastAsia="en-US"/>
        </w:rPr>
        <w:tab/>
      </w:r>
      <w:r>
        <w:t>Staff management DEtails</w:t>
      </w:r>
      <w:r>
        <w:tab/>
      </w:r>
      <w:r>
        <w:fldChar w:fldCharType="begin"/>
      </w:r>
      <w:r>
        <w:instrText xml:space="preserve"> PAGEREF _Toc360003135 \h </w:instrText>
      </w:r>
      <w:r>
        <w:fldChar w:fldCharType="separate"/>
      </w:r>
      <w:r w:rsidR="00FC784A">
        <w:t>24</w:t>
      </w:r>
      <w:r>
        <w:fldChar w:fldCharType="end"/>
      </w:r>
    </w:p>
    <w:p w:rsidR="002C66F6" w:rsidRDefault="002C66F6">
      <w:pPr>
        <w:pStyle w:val="TOC1"/>
        <w:rPr>
          <w:rFonts w:ascii="Calibri" w:eastAsia="Times New Roman" w:hAnsi="Calibri"/>
          <w:b w:val="0"/>
          <w:bCs w:val="0"/>
          <w:smallCaps w:val="0"/>
          <w:sz w:val="22"/>
          <w:szCs w:val="22"/>
          <w:lang w:val="en-US" w:eastAsia="en-US"/>
        </w:rPr>
      </w:pPr>
      <w:r w:rsidRPr="001177F2">
        <w:t>ANNEX 5</w:t>
      </w:r>
      <w:r>
        <w:rPr>
          <w:rFonts w:ascii="Calibri" w:eastAsia="Times New Roman" w:hAnsi="Calibri"/>
          <w:b w:val="0"/>
          <w:bCs w:val="0"/>
          <w:smallCaps w:val="0"/>
          <w:sz w:val="22"/>
          <w:szCs w:val="22"/>
          <w:lang w:val="en-US" w:eastAsia="en-US"/>
        </w:rPr>
        <w:tab/>
      </w:r>
      <w:r>
        <w:t>Financial identification form</w:t>
      </w:r>
      <w:r>
        <w:tab/>
      </w:r>
      <w:r>
        <w:fldChar w:fldCharType="begin"/>
      </w:r>
      <w:r>
        <w:instrText xml:space="preserve"> PAGEREF _Toc360003136 \h </w:instrText>
      </w:r>
      <w:r>
        <w:fldChar w:fldCharType="separate"/>
      </w:r>
      <w:r w:rsidR="00FC784A">
        <w:t>27</w:t>
      </w:r>
      <w:r>
        <w:fldChar w:fldCharType="end"/>
      </w:r>
    </w:p>
    <w:p w:rsidR="0081554A" w:rsidRDefault="006D2366" w:rsidP="00863F97">
      <w:pPr>
        <w:tabs>
          <w:tab w:val="right" w:pos="8460"/>
        </w:tabs>
        <w:rPr>
          <w:rFonts w:ascii="Calibri" w:hAnsi="Calibri"/>
          <w:szCs w:val="26"/>
          <w:u w:val="single"/>
        </w:rPr>
        <w:sectPr w:rsidR="0081554A" w:rsidSect="000B42AA">
          <w:footerReference w:type="even" r:id="rId7"/>
          <w:footerReference w:type="default" r:id="rId8"/>
          <w:footerReference w:type="first" r:id="rId9"/>
          <w:pgSz w:w="11907" w:h="16840" w:code="9"/>
          <w:pgMar w:top="1077" w:right="2007" w:bottom="1259" w:left="1440" w:header="720" w:footer="720" w:gutter="0"/>
          <w:pgNumType w:start="0"/>
          <w:cols w:space="720" w:equalWidth="0">
            <w:col w:w="8460"/>
          </w:cols>
          <w:titlePg/>
          <w:rtlGutter/>
          <w:docGrid w:linePitch="360"/>
        </w:sectPr>
      </w:pPr>
      <w:r>
        <w:rPr>
          <w:rFonts w:ascii="Calibri" w:hAnsi="Calibri"/>
          <w:szCs w:val="26"/>
          <w:u w:val="single"/>
        </w:rPr>
        <w:fldChar w:fldCharType="end"/>
      </w:r>
    </w:p>
    <w:p w:rsidR="003A58AA" w:rsidRDefault="000C2AC8" w:rsidP="00583D19">
      <w:pPr>
        <w:pStyle w:val="Documentheader"/>
      </w:pPr>
      <w:r>
        <w:lastRenderedPageBreak/>
        <w:t xml:space="preserve">Tables </w:t>
      </w:r>
    </w:p>
    <w:p w:rsidR="00583D19" w:rsidRDefault="00583D19">
      <w:pPr>
        <w:pStyle w:val="TableofFigures"/>
        <w:tabs>
          <w:tab w:val="right" w:leader="dot" w:pos="8450"/>
        </w:tabs>
        <w:rPr>
          <w:rFonts w:ascii="Calibri" w:hAnsi="Calibri"/>
        </w:rPr>
      </w:pPr>
    </w:p>
    <w:p w:rsidR="00173647" w:rsidRDefault="000C2AC8" w:rsidP="007B3BDA">
      <w:pPr>
        <w:pStyle w:val="TableofFigures"/>
        <w:tabs>
          <w:tab w:val="right" w:leader="dot" w:pos="8450"/>
        </w:tabs>
        <w:spacing w:line="240" w:lineRule="atLeast"/>
        <w:rPr>
          <w:noProof/>
          <w:sz w:val="24"/>
        </w:rPr>
      </w:pPr>
      <w:r>
        <w:rPr>
          <w:rFonts w:ascii="Calibri" w:hAnsi="Calibri"/>
        </w:rPr>
        <w:fldChar w:fldCharType="begin"/>
      </w:r>
      <w:r>
        <w:rPr>
          <w:rFonts w:ascii="Calibri" w:hAnsi="Calibri"/>
        </w:rPr>
        <w:instrText xml:space="preserve"> TOC \h \z \c "Table" </w:instrText>
      </w:r>
      <w:r>
        <w:rPr>
          <w:rFonts w:ascii="Calibri" w:hAnsi="Calibri"/>
        </w:rPr>
        <w:fldChar w:fldCharType="separate"/>
      </w:r>
      <w:hyperlink w:anchor="_Toc359483086" w:history="1">
        <w:r w:rsidR="00173647" w:rsidRPr="00A76593">
          <w:rPr>
            <w:rStyle w:val="Hyperlink"/>
            <w:noProof/>
          </w:rPr>
          <w:t>Table 1: Budget and financing plan in Euros</w:t>
        </w:r>
        <w:r w:rsidR="00173647">
          <w:rPr>
            <w:noProof/>
            <w:webHidden/>
          </w:rPr>
          <w:tab/>
        </w:r>
        <w:r w:rsidR="00173647">
          <w:rPr>
            <w:noProof/>
            <w:webHidden/>
          </w:rPr>
          <w:fldChar w:fldCharType="begin"/>
        </w:r>
        <w:r w:rsidR="00173647">
          <w:rPr>
            <w:noProof/>
            <w:webHidden/>
          </w:rPr>
          <w:instrText xml:space="preserve"> PAGEREF _Toc359483086 \h </w:instrText>
        </w:r>
        <w:r w:rsidR="00173647">
          <w:rPr>
            <w:noProof/>
          </w:rPr>
        </w:r>
        <w:r w:rsidR="00173647">
          <w:rPr>
            <w:noProof/>
            <w:webHidden/>
          </w:rPr>
          <w:fldChar w:fldCharType="separate"/>
        </w:r>
        <w:r w:rsidR="00FC784A">
          <w:rPr>
            <w:noProof/>
            <w:webHidden/>
          </w:rPr>
          <w:t>12</w:t>
        </w:r>
        <w:r w:rsidR="00173647">
          <w:rPr>
            <w:noProof/>
            <w:webHidden/>
          </w:rPr>
          <w:fldChar w:fldCharType="end"/>
        </w:r>
      </w:hyperlink>
    </w:p>
    <w:p w:rsidR="00173647" w:rsidRDefault="00173647" w:rsidP="007B3BDA">
      <w:pPr>
        <w:pStyle w:val="TableofFigures"/>
        <w:tabs>
          <w:tab w:val="right" w:leader="dot" w:pos="8450"/>
        </w:tabs>
        <w:spacing w:line="240" w:lineRule="atLeast"/>
        <w:rPr>
          <w:noProof/>
          <w:sz w:val="24"/>
        </w:rPr>
      </w:pPr>
      <w:hyperlink w:anchor="_Toc359483087" w:history="1">
        <w:r w:rsidRPr="00A76593">
          <w:rPr>
            <w:rStyle w:val="Hyperlink"/>
            <w:noProof/>
          </w:rPr>
          <w:t>Table 2 Budget in Euros</w:t>
        </w:r>
        <w:r>
          <w:rPr>
            <w:noProof/>
            <w:webHidden/>
          </w:rPr>
          <w:tab/>
        </w:r>
        <w:r>
          <w:rPr>
            <w:noProof/>
            <w:webHidden/>
          </w:rPr>
          <w:fldChar w:fldCharType="begin"/>
        </w:r>
        <w:r>
          <w:rPr>
            <w:noProof/>
            <w:webHidden/>
          </w:rPr>
          <w:instrText xml:space="preserve"> PAGEREF _Toc359483087 \h </w:instrText>
        </w:r>
        <w:r>
          <w:rPr>
            <w:noProof/>
          </w:rPr>
        </w:r>
        <w:r>
          <w:rPr>
            <w:noProof/>
            <w:webHidden/>
          </w:rPr>
          <w:fldChar w:fldCharType="separate"/>
        </w:r>
        <w:r w:rsidR="00FC784A">
          <w:rPr>
            <w:noProof/>
            <w:webHidden/>
          </w:rPr>
          <w:t>19</w:t>
        </w:r>
        <w:r>
          <w:rPr>
            <w:noProof/>
            <w:webHidden/>
          </w:rPr>
          <w:fldChar w:fldCharType="end"/>
        </w:r>
      </w:hyperlink>
    </w:p>
    <w:p w:rsidR="00173647" w:rsidRDefault="00173647" w:rsidP="007B3BDA">
      <w:pPr>
        <w:pStyle w:val="TableofFigures"/>
        <w:tabs>
          <w:tab w:val="right" w:leader="dot" w:pos="8450"/>
        </w:tabs>
        <w:spacing w:line="240" w:lineRule="atLeast"/>
        <w:rPr>
          <w:noProof/>
          <w:sz w:val="24"/>
        </w:rPr>
      </w:pPr>
      <w:hyperlink w:anchor="_Toc359483088" w:history="1">
        <w:r w:rsidRPr="00A76593">
          <w:rPr>
            <w:rStyle w:val="Hyperlink"/>
            <w:noProof/>
          </w:rPr>
          <w:t>Table 3: Tables of Power</w:t>
        </w:r>
        <w:r>
          <w:rPr>
            <w:noProof/>
            <w:webHidden/>
          </w:rPr>
          <w:tab/>
        </w:r>
        <w:r>
          <w:rPr>
            <w:noProof/>
            <w:webHidden/>
          </w:rPr>
          <w:fldChar w:fldCharType="begin"/>
        </w:r>
        <w:r>
          <w:rPr>
            <w:noProof/>
            <w:webHidden/>
          </w:rPr>
          <w:instrText xml:space="preserve"> PAGEREF _Toc359483088 \h </w:instrText>
        </w:r>
        <w:r>
          <w:rPr>
            <w:noProof/>
          </w:rPr>
        </w:r>
        <w:r>
          <w:rPr>
            <w:noProof/>
            <w:webHidden/>
          </w:rPr>
          <w:fldChar w:fldCharType="separate"/>
        </w:r>
        <w:r w:rsidR="00FC784A">
          <w:rPr>
            <w:noProof/>
            <w:webHidden/>
          </w:rPr>
          <w:t>23</w:t>
        </w:r>
        <w:r>
          <w:rPr>
            <w:noProof/>
            <w:webHidden/>
          </w:rPr>
          <w:fldChar w:fldCharType="end"/>
        </w:r>
      </w:hyperlink>
    </w:p>
    <w:p w:rsidR="00173647" w:rsidRDefault="00173647" w:rsidP="007B3BDA">
      <w:pPr>
        <w:pStyle w:val="TableofFigures"/>
        <w:tabs>
          <w:tab w:val="right" w:leader="dot" w:pos="8450"/>
        </w:tabs>
        <w:spacing w:line="240" w:lineRule="atLeast"/>
        <w:rPr>
          <w:noProof/>
          <w:sz w:val="24"/>
        </w:rPr>
      </w:pPr>
      <w:hyperlink w:anchor="_Toc359483089" w:history="1">
        <w:r w:rsidRPr="00A76593">
          <w:rPr>
            <w:rStyle w:val="Hyperlink"/>
            <w:noProof/>
          </w:rPr>
          <w:t>Table 4: Details of  local staff salaries</w:t>
        </w:r>
        <w:r>
          <w:rPr>
            <w:noProof/>
            <w:webHidden/>
          </w:rPr>
          <w:tab/>
        </w:r>
        <w:r>
          <w:rPr>
            <w:noProof/>
            <w:webHidden/>
          </w:rPr>
          <w:fldChar w:fldCharType="begin"/>
        </w:r>
        <w:r>
          <w:rPr>
            <w:noProof/>
            <w:webHidden/>
          </w:rPr>
          <w:instrText xml:space="preserve"> PAGEREF _Toc359483089 \h </w:instrText>
        </w:r>
        <w:r>
          <w:rPr>
            <w:noProof/>
          </w:rPr>
        </w:r>
        <w:r>
          <w:rPr>
            <w:noProof/>
            <w:webHidden/>
          </w:rPr>
          <w:fldChar w:fldCharType="separate"/>
        </w:r>
        <w:r w:rsidR="00FC784A">
          <w:rPr>
            <w:noProof/>
            <w:webHidden/>
          </w:rPr>
          <w:t>24</w:t>
        </w:r>
        <w:r>
          <w:rPr>
            <w:noProof/>
            <w:webHidden/>
          </w:rPr>
          <w:fldChar w:fldCharType="end"/>
        </w:r>
      </w:hyperlink>
    </w:p>
    <w:p w:rsidR="00173647" w:rsidRDefault="00173647" w:rsidP="007B3BDA">
      <w:pPr>
        <w:pStyle w:val="TableofFigures"/>
        <w:tabs>
          <w:tab w:val="right" w:leader="dot" w:pos="8450"/>
        </w:tabs>
        <w:spacing w:line="240" w:lineRule="atLeast"/>
        <w:rPr>
          <w:noProof/>
          <w:sz w:val="24"/>
        </w:rPr>
      </w:pPr>
      <w:hyperlink w:anchor="_Toc359483090" w:history="1">
        <w:r w:rsidRPr="00A76593">
          <w:rPr>
            <w:rStyle w:val="Hyperlink"/>
            <w:noProof/>
          </w:rPr>
          <w:t>Table 5: Salary grids of Higher Level AUC staff in USD</w:t>
        </w:r>
        <w:r>
          <w:rPr>
            <w:noProof/>
            <w:webHidden/>
          </w:rPr>
          <w:tab/>
        </w:r>
        <w:r>
          <w:rPr>
            <w:noProof/>
            <w:webHidden/>
          </w:rPr>
          <w:fldChar w:fldCharType="begin"/>
        </w:r>
        <w:r>
          <w:rPr>
            <w:noProof/>
            <w:webHidden/>
          </w:rPr>
          <w:instrText xml:space="preserve"> PAGEREF _Toc359483090 \h </w:instrText>
        </w:r>
        <w:r>
          <w:rPr>
            <w:noProof/>
          </w:rPr>
        </w:r>
        <w:r>
          <w:rPr>
            <w:noProof/>
            <w:webHidden/>
          </w:rPr>
          <w:fldChar w:fldCharType="separate"/>
        </w:r>
        <w:r w:rsidR="00FC784A">
          <w:rPr>
            <w:noProof/>
            <w:webHidden/>
          </w:rPr>
          <w:t>24</w:t>
        </w:r>
        <w:r>
          <w:rPr>
            <w:noProof/>
            <w:webHidden/>
          </w:rPr>
          <w:fldChar w:fldCharType="end"/>
        </w:r>
      </w:hyperlink>
    </w:p>
    <w:p w:rsidR="00173647" w:rsidRDefault="00173647" w:rsidP="007B3BDA">
      <w:pPr>
        <w:pStyle w:val="TableofFigures"/>
        <w:tabs>
          <w:tab w:val="right" w:leader="dot" w:pos="8450"/>
        </w:tabs>
        <w:spacing w:line="240" w:lineRule="atLeast"/>
        <w:rPr>
          <w:noProof/>
          <w:sz w:val="24"/>
        </w:rPr>
      </w:pPr>
      <w:hyperlink w:anchor="_Toc359483091" w:history="1">
        <w:r w:rsidRPr="00A76593">
          <w:rPr>
            <w:rStyle w:val="Hyperlink"/>
            <w:noProof/>
          </w:rPr>
          <w:t>Table 6: AUC salary grids for support staff  in USD</w:t>
        </w:r>
        <w:r>
          <w:rPr>
            <w:noProof/>
            <w:webHidden/>
          </w:rPr>
          <w:tab/>
        </w:r>
        <w:r>
          <w:rPr>
            <w:noProof/>
            <w:webHidden/>
          </w:rPr>
          <w:fldChar w:fldCharType="begin"/>
        </w:r>
        <w:r>
          <w:rPr>
            <w:noProof/>
            <w:webHidden/>
          </w:rPr>
          <w:instrText xml:space="preserve"> PAGEREF _Toc359483091 \h </w:instrText>
        </w:r>
        <w:r>
          <w:rPr>
            <w:noProof/>
          </w:rPr>
        </w:r>
        <w:r>
          <w:rPr>
            <w:noProof/>
            <w:webHidden/>
          </w:rPr>
          <w:fldChar w:fldCharType="separate"/>
        </w:r>
        <w:r w:rsidR="00FC784A">
          <w:rPr>
            <w:noProof/>
            <w:webHidden/>
          </w:rPr>
          <w:t>25</w:t>
        </w:r>
        <w:r>
          <w:rPr>
            <w:noProof/>
            <w:webHidden/>
          </w:rPr>
          <w:fldChar w:fldCharType="end"/>
        </w:r>
      </w:hyperlink>
    </w:p>
    <w:p w:rsidR="00E83669" w:rsidRDefault="000C2AC8" w:rsidP="007B3BDA">
      <w:pPr>
        <w:tabs>
          <w:tab w:val="right" w:pos="8460"/>
        </w:tabs>
        <w:spacing w:line="240" w:lineRule="atLeast"/>
        <w:rPr>
          <w:rFonts w:ascii="Calibri" w:hAnsi="Calibri"/>
        </w:rPr>
      </w:pPr>
      <w:r>
        <w:rPr>
          <w:rFonts w:ascii="Calibri" w:hAnsi="Calibri"/>
        </w:rPr>
        <w:fldChar w:fldCharType="end"/>
      </w:r>
    </w:p>
    <w:p w:rsidR="0081554A" w:rsidRPr="00863F97" w:rsidRDefault="00583D19" w:rsidP="00863F97">
      <w:pPr>
        <w:pStyle w:val="Documentheader"/>
      </w:pPr>
      <w:r>
        <w:rPr>
          <w:rFonts w:ascii="Calibri" w:hAnsi="Calibri"/>
          <w:sz w:val="16"/>
        </w:rPr>
        <w:br w:type="page"/>
      </w:r>
      <w:bookmarkStart w:id="5" w:name="_Toc355796345"/>
      <w:bookmarkStart w:id="6" w:name="_Toc357002565"/>
      <w:r w:rsidR="008341E8" w:rsidRPr="00863F97">
        <w:lastRenderedPageBreak/>
        <w:t xml:space="preserve"> Abbreviations </w:t>
      </w:r>
    </w:p>
    <w:p w:rsidR="00583D19" w:rsidRDefault="00583D19" w:rsidP="00583D19">
      <w:pPr>
        <w:pStyle w:val="Documentheader"/>
        <w:pBdr>
          <w:top w:val="none" w:sz="0" w:space="0" w:color="auto"/>
          <w:left w:val="none" w:sz="0" w:space="0" w:color="auto"/>
          <w:bottom w:val="none" w:sz="0" w:space="0" w:color="auto"/>
          <w:right w:val="none" w:sz="0" w:space="0" w:color="auto"/>
        </w:pBdr>
      </w:pPr>
    </w:p>
    <w:p w:rsidR="00583D19" w:rsidRDefault="00583D19" w:rsidP="00583D19">
      <w:pPr>
        <w:pStyle w:val="Documentheader"/>
        <w:pBdr>
          <w:top w:val="none" w:sz="0" w:space="0" w:color="auto"/>
          <w:left w:val="none" w:sz="0" w:space="0" w:color="auto"/>
          <w:bottom w:val="none" w:sz="0" w:space="0" w:color="auto"/>
          <w:right w:val="none" w:sz="0" w:space="0" w:color="auto"/>
        </w:pBdr>
        <w:sectPr w:rsidR="00583D19" w:rsidSect="00863F97">
          <w:type w:val="continuous"/>
          <w:pgSz w:w="11907" w:h="16840" w:code="9"/>
          <w:pgMar w:top="1077" w:right="2007" w:bottom="1258" w:left="1440" w:header="720" w:footer="720" w:gutter="0"/>
          <w:cols w:space="720" w:equalWidth="0">
            <w:col w:w="8460"/>
          </w:cols>
          <w:titlePg/>
          <w:rtlGutter/>
          <w:docGrid w:linePitch="360"/>
        </w:sectPr>
      </w:pPr>
    </w:p>
    <w:tbl>
      <w:tblPr>
        <w:tblW w:w="4680" w:type="dxa"/>
        <w:tblInd w:w="-72" w:type="dxa"/>
        <w:tblLayout w:type="fixed"/>
        <w:tblLook w:val="0000"/>
      </w:tblPr>
      <w:tblGrid>
        <w:gridCol w:w="1080"/>
        <w:gridCol w:w="180"/>
        <w:gridCol w:w="3420"/>
      </w:tblGrid>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ACMAD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African Centre of Meteorological Applications for Development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ACP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African </w:t>
            </w:r>
            <w:smartTag w:uri="urn:schemas-microsoft-com:office:smarttags" w:element="place">
              <w:r w:rsidRPr="0012165B">
                <w:rPr>
                  <w:rFonts w:ascii="Calibri" w:hAnsi="Calibri" w:cs="Calibri"/>
                  <w:color w:val="000000"/>
                  <w:szCs w:val="22"/>
                </w:rPr>
                <w:t>Caribbean</w:t>
              </w:r>
            </w:smartTag>
            <w:r w:rsidRPr="0012165B">
              <w:rPr>
                <w:rFonts w:ascii="Calibri" w:hAnsi="Calibri" w:cs="Calibri"/>
                <w:color w:val="000000"/>
                <w:szCs w:val="22"/>
              </w:rPr>
              <w:t xml:space="preserve"> Pacific </w:t>
            </w:r>
            <w:r w:rsidR="00DF3C50" w:rsidRPr="0012165B">
              <w:rPr>
                <w:rFonts w:ascii="Calibri" w:hAnsi="Calibri" w:cs="Calibri"/>
                <w:color w:val="000000"/>
                <w:szCs w:val="22"/>
              </w:rPr>
              <w:t>(Group of States)</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ACPC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African Climate Policy Centre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AEC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African Economic Community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AFDB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African Development Bank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AGRHYMET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Centre </w:t>
            </w:r>
            <w:r w:rsidR="00DF3C50" w:rsidRPr="0012165B">
              <w:rPr>
                <w:rFonts w:ascii="Calibri" w:hAnsi="Calibri" w:cs="Calibri"/>
                <w:color w:val="000000"/>
                <w:szCs w:val="22"/>
              </w:rPr>
              <w:t>R</w:t>
            </w:r>
            <w:r w:rsidRPr="0012165B">
              <w:rPr>
                <w:rFonts w:ascii="Calibri" w:hAnsi="Calibri" w:cs="Calibri"/>
                <w:color w:val="000000"/>
                <w:szCs w:val="22"/>
              </w:rPr>
              <w:t xml:space="preserve">egional de Formation et d’Application en Agrométéorologie et Hydrologie Opérationnelle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AMESD</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African Monitoring for Environment and Sustainable Development</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AUC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African Union Commission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BD</w:t>
            </w:r>
            <w:r w:rsidR="00DF3C50" w:rsidRPr="0012165B">
              <w:rPr>
                <w:rFonts w:ascii="Calibri" w:hAnsi="Calibri" w:cs="Calibri"/>
                <w:color w:val="000000"/>
                <w:szCs w:val="22"/>
              </w:rPr>
              <w:t>M</w:t>
            </w:r>
            <w:r w:rsidRPr="0012165B">
              <w:rPr>
                <w:rFonts w:ascii="Calibri" w:hAnsi="Calibri" w:cs="Calibri"/>
                <w:color w:val="000000"/>
                <w:szCs w:val="22"/>
              </w:rPr>
              <w:t xml:space="preserve">S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Botswana</w:t>
            </w:r>
            <w:r w:rsidR="00DF3C50" w:rsidRPr="0012165B">
              <w:rPr>
                <w:rFonts w:ascii="Calibri" w:hAnsi="Calibri" w:cs="Calibri"/>
                <w:color w:val="000000"/>
                <w:szCs w:val="22"/>
              </w:rPr>
              <w:t xml:space="preserve"> Depart</w:t>
            </w:r>
            <w:r w:rsidRPr="0012165B">
              <w:rPr>
                <w:rFonts w:ascii="Calibri" w:hAnsi="Calibri" w:cs="Calibri"/>
                <w:color w:val="000000"/>
                <w:szCs w:val="22"/>
              </w:rPr>
              <w:t xml:space="preserve">ment of Meteorological Services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BRAGMA</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Bridging Actions for GMES </w:t>
            </w:r>
            <w:smartTag w:uri="urn:schemas-microsoft-com:office:smarttags" w:element="place">
              <w:r w:rsidRPr="0012165B">
                <w:rPr>
                  <w:rFonts w:ascii="Calibri" w:hAnsi="Calibri" w:cs="Calibri"/>
                  <w:color w:val="000000"/>
                  <w:szCs w:val="22"/>
                </w:rPr>
                <w:t>Africa</w:t>
              </w:r>
            </w:smartTag>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CAADP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Comprehensive </w:t>
            </w:r>
            <w:smartTag w:uri="urn:schemas-microsoft-com:office:smarttags" w:element="place">
              <w:r w:rsidRPr="0012165B">
                <w:rPr>
                  <w:rFonts w:ascii="Calibri" w:hAnsi="Calibri" w:cs="Calibri"/>
                  <w:color w:val="000000"/>
                  <w:szCs w:val="22"/>
                </w:rPr>
                <w:t>Africa</w:t>
              </w:r>
            </w:smartTag>
            <w:r w:rsidRPr="0012165B">
              <w:rPr>
                <w:rFonts w:ascii="Calibri" w:hAnsi="Calibri" w:cs="Calibri"/>
                <w:color w:val="000000"/>
                <w:szCs w:val="22"/>
              </w:rPr>
              <w:t xml:space="preserve"> Agriculture Development Programme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CCDU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Climate Change and Desertification Unit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CEMAC</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Communauté Économique et Monétaire de l'Afrique Centrale</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CEN-SAD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Community of Sahel-Saharan States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CEPGL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Economic Community of the Great </w:t>
            </w:r>
            <w:smartTag w:uri="urn:schemas-microsoft-com:office:smarttags" w:element="place">
              <w:smartTag w:uri="urn:schemas-microsoft-com:office:smarttags" w:element="PlaceType">
                <w:r w:rsidRPr="0012165B">
                  <w:rPr>
                    <w:rFonts w:ascii="Calibri" w:hAnsi="Calibri" w:cs="Calibri"/>
                    <w:color w:val="000000"/>
                    <w:szCs w:val="22"/>
                  </w:rPr>
                  <w:t>Lakes</w:t>
                </w:r>
              </w:smartTag>
              <w:r w:rsidRPr="0012165B">
                <w:rPr>
                  <w:rFonts w:ascii="Calibri" w:hAnsi="Calibri" w:cs="Calibri"/>
                  <w:color w:val="000000"/>
                  <w:szCs w:val="22"/>
                </w:rPr>
                <w:t xml:space="preserve"> </w:t>
              </w:r>
              <w:smartTag w:uri="urn:schemas-microsoft-com:office:smarttags" w:element="PlaceName">
                <w:r w:rsidRPr="0012165B">
                  <w:rPr>
                    <w:rFonts w:ascii="Calibri" w:hAnsi="Calibri" w:cs="Calibri"/>
                    <w:color w:val="000000"/>
                    <w:szCs w:val="22"/>
                  </w:rPr>
                  <w:t>Countries</w:t>
                </w:r>
              </w:smartTag>
            </w:smartTag>
            <w:r w:rsidRPr="0012165B">
              <w:rPr>
                <w:rFonts w:ascii="Calibri" w:hAnsi="Calibri" w:cs="Calibri"/>
                <w:color w:val="000000"/>
                <w:szCs w:val="22"/>
              </w:rPr>
              <w:t xml:space="preserve">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CIC</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Continental Implementation Centre</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CICOS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Commission Internationale du Bassin </w:t>
            </w:r>
            <w:smartTag w:uri="urn:schemas-microsoft-com:office:smarttags" w:element="country-region">
              <w:smartTag w:uri="urn:schemas-microsoft-com:office:smarttags" w:element="place">
                <w:r w:rsidRPr="0012165B">
                  <w:rPr>
                    <w:rFonts w:ascii="Calibri" w:hAnsi="Calibri" w:cs="Calibri"/>
                    <w:color w:val="000000"/>
                    <w:szCs w:val="22"/>
                  </w:rPr>
                  <w:t>Congo</w:t>
                </w:r>
              </w:smartTag>
            </w:smartTag>
            <w:r w:rsidRPr="0012165B">
              <w:rPr>
                <w:rFonts w:ascii="Calibri" w:hAnsi="Calibri" w:cs="Calibri"/>
                <w:color w:val="000000"/>
                <w:szCs w:val="22"/>
              </w:rPr>
              <w:t xml:space="preserve">-Oubagui-Sangha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CILSS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Permanent Interstate Committee for Drought Control in the </w:t>
            </w:r>
            <w:smartTag w:uri="urn:schemas-microsoft-com:office:smarttags" w:element="place">
              <w:r w:rsidRPr="0012165B">
                <w:rPr>
                  <w:rFonts w:ascii="Calibri" w:hAnsi="Calibri" w:cs="Calibri"/>
                  <w:color w:val="000000"/>
                  <w:szCs w:val="22"/>
                </w:rPr>
                <w:t>Sahel</w:t>
              </w:r>
            </w:smartTag>
            <w:r w:rsidRPr="0012165B">
              <w:rPr>
                <w:rFonts w:ascii="Calibri" w:hAnsi="Calibri" w:cs="Calibri"/>
                <w:color w:val="000000"/>
                <w:szCs w:val="22"/>
              </w:rPr>
              <w:t xml:space="preserve">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CIRAD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Agricultural Research Centre for International Development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COMESA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Common Market for Eastern and Southern </w:t>
            </w:r>
            <w:smartTag w:uri="urn:schemas-microsoft-com:office:smarttags" w:element="place">
              <w:r w:rsidRPr="0012165B">
                <w:rPr>
                  <w:rFonts w:ascii="Calibri" w:hAnsi="Calibri" w:cs="Calibri"/>
                  <w:color w:val="000000"/>
                  <w:szCs w:val="22"/>
                </w:rPr>
                <w:t>Africa</w:t>
              </w:r>
            </w:smartTag>
            <w:r w:rsidRPr="0012165B">
              <w:rPr>
                <w:rFonts w:ascii="Calibri" w:hAnsi="Calibri" w:cs="Calibri"/>
                <w:color w:val="000000"/>
                <w:szCs w:val="22"/>
              </w:rPr>
              <w:t xml:space="preserve">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DRAO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Delegated Regional Authorising Officer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EAC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East African Community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EAMnet</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Europe-Africa Marine EO Network</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EAMNET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Europe-Africa Marine Earth Observation Network </w:t>
            </w:r>
          </w:p>
        </w:tc>
      </w:tr>
      <w:tr w:rsidR="0081554A" w:rsidRPr="0012165B">
        <w:tblPrEx>
          <w:tblCellMar>
            <w:top w:w="0" w:type="dxa"/>
            <w:bottom w:w="0" w:type="dxa"/>
          </w:tblCellMar>
        </w:tblPrEx>
        <w:trPr>
          <w:trHeight w:val="290"/>
        </w:trPr>
        <w:tc>
          <w:tcPr>
            <w:tcW w:w="126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ECCAS </w:t>
            </w:r>
          </w:p>
        </w:tc>
        <w:tc>
          <w:tcPr>
            <w:tcW w:w="342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Economic Community of Central African States </w:t>
            </w:r>
          </w:p>
        </w:tc>
      </w:tr>
      <w:tr w:rsidR="0081554A" w:rsidRPr="0012165B">
        <w:tblPrEx>
          <w:tblCellMar>
            <w:top w:w="0" w:type="dxa"/>
            <w:bottom w:w="0" w:type="dxa"/>
          </w:tblCellMar>
        </w:tblPrEx>
        <w:trPr>
          <w:trHeight w:val="290"/>
        </w:trPr>
        <w:tc>
          <w:tcPr>
            <w:tcW w:w="108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ECOWAS </w:t>
            </w:r>
          </w:p>
        </w:tc>
        <w:tc>
          <w:tcPr>
            <w:tcW w:w="360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Economic Community of West African States </w:t>
            </w:r>
          </w:p>
        </w:tc>
      </w:tr>
      <w:tr w:rsidR="0081554A" w:rsidRPr="0012165B">
        <w:tblPrEx>
          <w:tblCellMar>
            <w:top w:w="0" w:type="dxa"/>
            <w:bottom w:w="0" w:type="dxa"/>
          </w:tblCellMar>
        </w:tblPrEx>
        <w:trPr>
          <w:trHeight w:val="290"/>
        </w:trPr>
        <w:tc>
          <w:tcPr>
            <w:tcW w:w="108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EDF </w:t>
            </w:r>
          </w:p>
        </w:tc>
        <w:tc>
          <w:tcPr>
            <w:tcW w:w="360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European Development Fund </w:t>
            </w:r>
          </w:p>
        </w:tc>
      </w:tr>
      <w:tr w:rsidR="0081554A" w:rsidRPr="0012165B">
        <w:tblPrEx>
          <w:tblCellMar>
            <w:top w:w="0" w:type="dxa"/>
            <w:bottom w:w="0" w:type="dxa"/>
          </w:tblCellMar>
        </w:tblPrEx>
        <w:trPr>
          <w:trHeight w:val="290"/>
        </w:trPr>
        <w:tc>
          <w:tcPr>
            <w:tcW w:w="1080" w:type="dxa"/>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EEA </w:t>
            </w:r>
          </w:p>
        </w:tc>
        <w:tc>
          <w:tcPr>
            <w:tcW w:w="3600" w:type="dxa"/>
            <w:gridSpan w:val="2"/>
            <w:tcBorders>
              <w:top w:val="nil"/>
              <w:left w:val="nil"/>
              <w:bottom w:val="nil"/>
              <w:right w:val="nil"/>
            </w:tcBorders>
          </w:tcPr>
          <w:p w:rsidR="008341E8" w:rsidRPr="0012165B" w:rsidRDefault="008341E8"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European Environmental Agency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EO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Earth Observation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ESA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European Space Agency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ESE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Economic Social and Environmental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ESPI</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European Space Policy Institute</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EU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European Union</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6F3572">
            <w:pPr>
              <w:widowControl/>
              <w:autoSpaceDE w:val="0"/>
              <w:autoSpaceDN w:val="0"/>
              <w:spacing w:line="240" w:lineRule="auto"/>
              <w:ind w:right="-198"/>
              <w:jc w:val="left"/>
              <w:textAlignment w:val="auto"/>
              <w:rPr>
                <w:rFonts w:ascii="Calibri" w:hAnsi="Calibri" w:cs="Calibri"/>
                <w:color w:val="000000"/>
                <w:szCs w:val="22"/>
              </w:rPr>
            </w:pPr>
            <w:r w:rsidRPr="0012165B">
              <w:rPr>
                <w:rFonts w:ascii="Calibri" w:hAnsi="Calibri" w:cs="Calibri"/>
                <w:color w:val="000000"/>
                <w:szCs w:val="22"/>
              </w:rPr>
              <w:t xml:space="preserve">EUMETSAT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European Organisation for the Exploitation of Meteorological Satellites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FAO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Food and Agriculture Organization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FEWS NET</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Agency for International Development’s Famine Early Warning Systems Network</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FFEM</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Fonds Français pour l'Environnement Mondial</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FP7</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7th Research Framework Programme</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6F3572" w:rsidP="006F3572">
            <w:pPr>
              <w:widowControl/>
              <w:autoSpaceDE w:val="0"/>
              <w:autoSpaceDN w:val="0"/>
              <w:spacing w:line="240" w:lineRule="auto"/>
              <w:ind w:right="-108"/>
              <w:jc w:val="left"/>
              <w:textAlignment w:val="auto"/>
              <w:rPr>
                <w:rFonts w:ascii="Calibri" w:hAnsi="Calibri" w:cs="Calibri"/>
                <w:color w:val="000000"/>
                <w:szCs w:val="22"/>
              </w:rPr>
            </w:pPr>
            <w:r>
              <w:rPr>
                <w:rFonts w:ascii="Calibri" w:hAnsi="Calibri" w:cs="Calibri"/>
                <w:color w:val="000000"/>
                <w:szCs w:val="22"/>
              </w:rPr>
              <w:t>GARNET</w:t>
            </w:r>
            <w:r w:rsidR="00DF3C50" w:rsidRPr="0012165B">
              <w:rPr>
                <w:rFonts w:ascii="Calibri" w:hAnsi="Calibri" w:cs="Calibri"/>
                <w:color w:val="000000"/>
                <w:szCs w:val="22"/>
              </w:rPr>
              <w:t>E</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Regional Network for Information Exchange and Training in Emergencies</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GEF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Global Environment Facility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GEO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Group on Earth Observation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GEOSS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Global Earth Observation System of Systems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GHG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Greenhouse Gas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GIEWS</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Global Information and Early Warning System</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GIO</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GMES Initial Operation</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GIS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Geographical Information System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GMES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Global Monitoring for the Environment and Security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GMFS</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European Space Agency’s Global Monitoring for Food Security</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HD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Human Dynamics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HR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Human Resources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HYCOS</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Hydrological Cycle Observing System</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ICPAC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IGAD Climate Prediction and Application Centre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ICT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Information and Communication Technology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IGAD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Intergovernmental Authority on Development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IOC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place">
              <w:r w:rsidRPr="0012165B">
                <w:rPr>
                  <w:rFonts w:ascii="Calibri" w:hAnsi="Calibri" w:cs="Calibri"/>
                  <w:color w:val="000000"/>
                  <w:szCs w:val="22"/>
                </w:rPr>
                <w:t>Indian Ocean</w:t>
              </w:r>
            </w:smartTag>
            <w:r w:rsidRPr="0012165B">
              <w:rPr>
                <w:rFonts w:ascii="Calibri" w:hAnsi="Calibri" w:cs="Calibri"/>
                <w:color w:val="000000"/>
                <w:szCs w:val="22"/>
              </w:rPr>
              <w:t xml:space="preserve"> Commission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IPCC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Intergovernmental Panel on Climate Change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IT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Information Technology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ITU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International Telecommunication </w:t>
            </w:r>
            <w:smartTag w:uri="urn:schemas-microsoft-com:office:smarttags" w:element="place">
              <w:r w:rsidRPr="0012165B">
                <w:rPr>
                  <w:rFonts w:ascii="Calibri" w:hAnsi="Calibri" w:cs="Calibri"/>
                  <w:color w:val="000000"/>
                  <w:szCs w:val="22"/>
                </w:rPr>
                <w:t>Union</w:t>
              </w:r>
            </w:smartTag>
            <w:r w:rsidRPr="0012165B">
              <w:rPr>
                <w:rFonts w:ascii="Calibri" w:hAnsi="Calibri" w:cs="Calibri"/>
                <w:color w:val="000000"/>
                <w:szCs w:val="22"/>
              </w:rPr>
              <w:t xml:space="preserv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JAES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Joint Africa-EU Strategy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JRC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Joint Research Centre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KE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Key Experts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LDM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Land Degradation Mitigation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LFA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Logical Framework Analysis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MDG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Millennium Development Goals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MDGs</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Millennium Development Goals</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City">
              <w:smartTag w:uri="urn:schemas-microsoft-com:office:smarttags" w:element="place">
                <w:r w:rsidRPr="0012165B">
                  <w:rPr>
                    <w:rFonts w:ascii="Calibri" w:hAnsi="Calibri" w:cs="Calibri"/>
                    <w:color w:val="000000"/>
                    <w:szCs w:val="22"/>
                  </w:rPr>
                  <w:t>MESA</w:t>
                </w:r>
              </w:smartTag>
            </w:smartTag>
            <w:r w:rsidRPr="0012165B">
              <w:rPr>
                <w:rFonts w:ascii="Calibri" w:hAnsi="Calibri" w:cs="Calibri"/>
                <w:color w:val="000000"/>
                <w:szCs w:val="22"/>
              </w:rPr>
              <w:t xml:space="preserve"> </w:t>
            </w:r>
          </w:p>
        </w:tc>
        <w:tc>
          <w:tcPr>
            <w:tcW w:w="3600" w:type="dxa"/>
            <w:gridSpan w:val="2"/>
            <w:tcBorders>
              <w:top w:val="nil"/>
              <w:left w:val="nil"/>
              <w:bottom w:val="nil"/>
              <w:right w:val="nil"/>
            </w:tcBorders>
          </w:tcPr>
          <w:p w:rsidR="00DF3C50" w:rsidRPr="0012165B" w:rsidRDefault="00DF3C50" w:rsidP="006F3572">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Monitoring </w:t>
            </w:r>
            <w:r w:rsidR="006F3572">
              <w:rPr>
                <w:rFonts w:ascii="Calibri" w:hAnsi="Calibri" w:cs="Calibri"/>
                <w:color w:val="000000"/>
                <w:szCs w:val="22"/>
              </w:rPr>
              <w:t>for</w:t>
            </w:r>
            <w:r w:rsidRPr="0012165B">
              <w:rPr>
                <w:rFonts w:ascii="Calibri" w:hAnsi="Calibri" w:cs="Calibri"/>
                <w:color w:val="000000"/>
                <w:szCs w:val="22"/>
              </w:rPr>
              <w:t xml:space="preserve"> Environment and Security in Africa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MOI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country-region">
              <w:smartTag w:uri="urn:schemas-microsoft-com:office:smarttags" w:element="place">
                <w:r w:rsidRPr="0012165B">
                  <w:rPr>
                    <w:rFonts w:ascii="Calibri" w:hAnsi="Calibri" w:cs="Calibri"/>
                    <w:color w:val="000000"/>
                    <w:szCs w:val="22"/>
                  </w:rPr>
                  <w:t>Mauritius</w:t>
                </w:r>
              </w:smartTag>
            </w:smartTag>
            <w:r w:rsidRPr="0012165B">
              <w:rPr>
                <w:rFonts w:ascii="Calibri" w:hAnsi="Calibri" w:cs="Calibri"/>
                <w:color w:val="000000"/>
                <w:szCs w:val="22"/>
              </w:rPr>
              <w:t xml:space="preserve"> Oceanographic Institute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MRU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place">
              <w:smartTag w:uri="urn:schemas-microsoft-com:office:smarttags" w:element="PlaceName">
                <w:r w:rsidRPr="0012165B">
                  <w:rPr>
                    <w:rFonts w:ascii="Calibri" w:hAnsi="Calibri" w:cs="Calibri"/>
                    <w:color w:val="000000"/>
                    <w:szCs w:val="22"/>
                  </w:rPr>
                  <w:t>Mano</w:t>
                </w:r>
              </w:smartTag>
              <w:r w:rsidRPr="0012165B">
                <w:rPr>
                  <w:rFonts w:ascii="Calibri" w:hAnsi="Calibri" w:cs="Calibri"/>
                  <w:color w:val="000000"/>
                  <w:szCs w:val="22"/>
                </w:rPr>
                <w:t xml:space="preserve"> </w:t>
              </w:r>
              <w:smartTag w:uri="urn:schemas-microsoft-com:office:smarttags" w:element="PlaceType">
                <w:r w:rsidRPr="0012165B">
                  <w:rPr>
                    <w:rFonts w:ascii="Calibri" w:hAnsi="Calibri" w:cs="Calibri"/>
                    <w:color w:val="000000"/>
                    <w:szCs w:val="22"/>
                  </w:rPr>
                  <w:t>River</w:t>
                </w:r>
              </w:smartTag>
            </w:smartTag>
            <w:r w:rsidRPr="0012165B">
              <w:rPr>
                <w:rFonts w:ascii="Calibri" w:hAnsi="Calibri" w:cs="Calibri"/>
                <w:color w:val="000000"/>
                <w:szCs w:val="22"/>
              </w:rPr>
              <w:t xml:space="preserve"> </w:t>
            </w:r>
            <w:smartTag w:uri="urn:schemas-microsoft-com:office:smarttags" w:element="place">
              <w:r w:rsidRPr="0012165B">
                <w:rPr>
                  <w:rFonts w:ascii="Calibri" w:hAnsi="Calibri" w:cs="Calibri"/>
                  <w:color w:val="000000"/>
                  <w:szCs w:val="22"/>
                </w:rPr>
                <w:t>Union</w:t>
              </w:r>
            </w:smartTag>
            <w:r w:rsidRPr="0012165B">
              <w:rPr>
                <w:rFonts w:ascii="Calibri" w:hAnsi="Calibri" w:cs="Calibri"/>
                <w:color w:val="000000"/>
                <w:szCs w:val="22"/>
              </w:rPr>
              <w:t xml:space="preserv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MTAP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Meteorological Transition in </w:t>
            </w:r>
            <w:smartTag w:uri="urn:schemas-microsoft-com:office:smarttags" w:element="place">
              <w:r w:rsidRPr="0012165B">
                <w:rPr>
                  <w:rFonts w:ascii="Calibri" w:hAnsi="Calibri" w:cs="Calibri"/>
                  <w:color w:val="000000"/>
                  <w:szCs w:val="22"/>
                </w:rPr>
                <w:t>Africa</w:t>
              </w:r>
            </w:smartTag>
            <w:r w:rsidRPr="0012165B">
              <w:rPr>
                <w:rFonts w:ascii="Calibri" w:hAnsi="Calibri" w:cs="Calibri"/>
                <w:color w:val="000000"/>
                <w:szCs w:val="22"/>
              </w:rPr>
              <w:t xml:space="preserv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MTR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Mid-Term Review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NAP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National Action Plan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NBA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place">
              <w:smartTag w:uri="urn:schemas-microsoft-com:office:smarttags" w:element="PlaceName">
                <w:r w:rsidRPr="0012165B">
                  <w:rPr>
                    <w:rFonts w:ascii="Calibri" w:hAnsi="Calibri" w:cs="Calibri"/>
                    <w:color w:val="000000"/>
                    <w:szCs w:val="22"/>
                  </w:rPr>
                  <w:t>Niger</w:t>
                </w:r>
              </w:smartTag>
              <w:r w:rsidRPr="0012165B">
                <w:rPr>
                  <w:rFonts w:ascii="Calibri" w:hAnsi="Calibri" w:cs="Calibri"/>
                  <w:color w:val="000000"/>
                  <w:szCs w:val="22"/>
                </w:rPr>
                <w:t xml:space="preserve"> </w:t>
              </w:r>
              <w:smartTag w:uri="urn:schemas-microsoft-com:office:smarttags" w:element="PlaceType">
                <w:r w:rsidRPr="0012165B">
                  <w:rPr>
                    <w:rFonts w:ascii="Calibri" w:hAnsi="Calibri" w:cs="Calibri"/>
                    <w:color w:val="000000"/>
                    <w:szCs w:val="22"/>
                  </w:rPr>
                  <w:t>Basin</w:t>
                </w:r>
              </w:smartTag>
            </w:smartTag>
            <w:r w:rsidRPr="0012165B">
              <w:rPr>
                <w:rFonts w:ascii="Calibri" w:hAnsi="Calibri" w:cs="Calibri"/>
                <w:color w:val="000000"/>
                <w:szCs w:val="22"/>
              </w:rPr>
              <w:t xml:space="preserve"> Authority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NEPAD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New Partnership for </w:t>
            </w:r>
            <w:smartTag w:uri="urn:schemas-microsoft-com:office:smarttags" w:element="place">
              <w:r w:rsidRPr="0012165B">
                <w:rPr>
                  <w:rFonts w:ascii="Calibri" w:hAnsi="Calibri" w:cs="Calibri"/>
                  <w:color w:val="000000"/>
                  <w:szCs w:val="22"/>
                </w:rPr>
                <w:t>Africa</w:t>
              </w:r>
            </w:smartTag>
            <w:r w:rsidRPr="0012165B">
              <w:rPr>
                <w:rFonts w:ascii="Calibri" w:hAnsi="Calibri" w:cs="Calibri"/>
                <w:color w:val="000000"/>
                <w:szCs w:val="22"/>
              </w:rPr>
              <w:t xml:space="preserve">’s Development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NGO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Non Governmental Organisation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NHC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Natural Habitat Conservation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NKE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Non Key Expert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NPCA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NEPAD Planning and Coordinating Agency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OAU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Organisation of African Unity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ODA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Official Development Aid </w:t>
            </w:r>
          </w:p>
        </w:tc>
      </w:tr>
      <w:tr w:rsidR="00DF3C50" w:rsidRPr="0012165B">
        <w:tblPrEx>
          <w:tblCellMar>
            <w:top w:w="0" w:type="dxa"/>
            <w:bottom w:w="0" w:type="dxa"/>
          </w:tblCellMar>
        </w:tblPrEx>
        <w:trPr>
          <w:trHeight w:val="113"/>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OECD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Organisation for Economic Co-operation and Development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OMVS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place">
              <w:smartTag w:uri="urn:schemas-microsoft-com:office:smarttags" w:element="PlaceName">
                <w:r w:rsidRPr="0012165B">
                  <w:rPr>
                    <w:rFonts w:ascii="Calibri" w:hAnsi="Calibri" w:cs="Calibri"/>
                    <w:color w:val="000000"/>
                    <w:szCs w:val="22"/>
                  </w:rPr>
                  <w:t>Senegal</w:t>
                </w:r>
              </w:smartTag>
              <w:r w:rsidRPr="0012165B">
                <w:rPr>
                  <w:rFonts w:ascii="Calibri" w:hAnsi="Calibri" w:cs="Calibri"/>
                  <w:color w:val="000000"/>
                  <w:szCs w:val="22"/>
                </w:rPr>
                <w:t xml:space="preserve"> </w:t>
              </w:r>
              <w:smartTag w:uri="urn:schemas-microsoft-com:office:smarttags" w:element="PlaceType">
                <w:r w:rsidRPr="0012165B">
                  <w:rPr>
                    <w:rFonts w:ascii="Calibri" w:hAnsi="Calibri" w:cs="Calibri"/>
                    <w:color w:val="000000"/>
                    <w:szCs w:val="22"/>
                  </w:rPr>
                  <w:t>River Basin</w:t>
                </w:r>
              </w:smartTag>
            </w:smartTag>
            <w:r w:rsidRPr="0012165B">
              <w:rPr>
                <w:rFonts w:ascii="Calibri" w:hAnsi="Calibri" w:cs="Calibri"/>
                <w:color w:val="000000"/>
                <w:szCs w:val="22"/>
              </w:rPr>
              <w:t xml:space="preserve"> Organization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OVI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Objectively Verifiable Indicators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PCM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Project Cycle Management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Project Director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PERT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Programmed Evaluation and Review Technique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PM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Project Manager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PSC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Project Steering Committee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PUMA</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Preparation for Use of MSG in </w:t>
            </w:r>
            <w:smartTag w:uri="urn:schemas-microsoft-com:office:smarttags" w:element="place">
              <w:r w:rsidRPr="0012165B">
                <w:rPr>
                  <w:rFonts w:ascii="Calibri" w:hAnsi="Calibri" w:cs="Calibri"/>
                  <w:color w:val="000000"/>
                  <w:szCs w:val="22"/>
                </w:rPr>
                <w:t>Africa</w:t>
              </w:r>
            </w:smartTag>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PWP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Project Implementation Work Plan </w:t>
            </w:r>
          </w:p>
        </w:tc>
      </w:tr>
      <w:tr w:rsidR="00DF3C50" w:rsidRPr="0012165B">
        <w:tblPrEx>
          <w:tblCellMar>
            <w:top w:w="0" w:type="dxa"/>
            <w:bottom w:w="0" w:type="dxa"/>
          </w:tblCellMar>
        </w:tblPrEx>
        <w:trPr>
          <w:trHeight w:val="290"/>
        </w:trPr>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RAO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Regional Authorising Officer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RBO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River Basin Organization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REC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Regional Economic Communities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REP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Regional Economic Programme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RIAS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Regional Integration Assistance Strategy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RIC</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Regional Implementation Centre</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RIC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Regional Implementation Centre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SACU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Southern African Customs Union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SADC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place">
              <w:r w:rsidRPr="0012165B">
                <w:rPr>
                  <w:rFonts w:ascii="Calibri" w:hAnsi="Calibri" w:cs="Calibri"/>
                  <w:color w:val="000000"/>
                  <w:szCs w:val="22"/>
                </w:rPr>
                <w:t>Southern Africa</w:t>
              </w:r>
            </w:smartTag>
            <w:r w:rsidRPr="0012165B">
              <w:rPr>
                <w:rFonts w:ascii="Calibri" w:hAnsi="Calibri" w:cs="Calibri"/>
                <w:color w:val="000000"/>
                <w:szCs w:val="22"/>
              </w:rPr>
              <w:t xml:space="preserve"> Development Community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SAGA-EO</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Support Action to GMES-Africa Earth Observation</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SDG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Sustainable Development Goals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SEEA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System of Environmental-Economic Accounting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SIDS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place">
              <w:smartTag w:uri="urn:schemas-microsoft-com:office:smarttags" w:element="PlaceName">
                <w:r w:rsidRPr="0012165B">
                  <w:rPr>
                    <w:rFonts w:ascii="Calibri" w:hAnsi="Calibri" w:cs="Calibri"/>
                    <w:color w:val="000000"/>
                    <w:szCs w:val="22"/>
                  </w:rPr>
                  <w:t>Small</w:t>
                </w:r>
              </w:smartTag>
              <w:r w:rsidRPr="0012165B">
                <w:rPr>
                  <w:rFonts w:ascii="Calibri" w:hAnsi="Calibri" w:cs="Calibri"/>
                  <w:color w:val="000000"/>
                  <w:szCs w:val="22"/>
                </w:rPr>
                <w:t xml:space="preserve"> </w:t>
              </w:r>
              <w:smartTag w:uri="urn:schemas-microsoft-com:office:smarttags" w:element="PlaceType">
                <w:r w:rsidRPr="0012165B">
                  <w:rPr>
                    <w:rFonts w:ascii="Calibri" w:hAnsi="Calibri" w:cs="Calibri"/>
                    <w:color w:val="000000"/>
                    <w:szCs w:val="22"/>
                  </w:rPr>
                  <w:t>Island</w:t>
                </w:r>
              </w:smartTag>
            </w:smartTag>
            <w:r w:rsidRPr="0012165B">
              <w:rPr>
                <w:rFonts w:ascii="Calibri" w:hAnsi="Calibri" w:cs="Calibri"/>
                <w:color w:val="000000"/>
                <w:szCs w:val="22"/>
              </w:rPr>
              <w:t xml:space="preserve"> Developing States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SMART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Specific, Measurable, Available at an acceptable cost, Relevant, Time-bound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TAT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Technical Assistance Team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THEMA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Five Regional Thematic Actions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TICAD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smartTag w:uri="urn:schemas-microsoft-com:office:smarttags" w:element="City">
              <w:smartTag w:uri="urn:schemas-microsoft-com:office:smarttags" w:element="place">
                <w:r w:rsidRPr="0012165B">
                  <w:rPr>
                    <w:rFonts w:ascii="Calibri" w:hAnsi="Calibri" w:cs="Calibri"/>
                    <w:color w:val="000000"/>
                    <w:szCs w:val="22"/>
                  </w:rPr>
                  <w:t>Tokyo</w:t>
                </w:r>
              </w:smartTag>
            </w:smartTag>
            <w:r w:rsidRPr="0012165B">
              <w:rPr>
                <w:rFonts w:ascii="Calibri" w:hAnsi="Calibri" w:cs="Calibri"/>
                <w:color w:val="000000"/>
                <w:szCs w:val="22"/>
              </w:rPr>
              <w:t xml:space="preserve"> International Conference on African Development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TL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Team Leader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TOR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Terms of Reference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UEMOA/ WAEMU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Union Economique et Monétaire Ouest Africaine /West African Economic and Monetary </w:t>
            </w:r>
            <w:smartTag w:uri="urn:schemas-microsoft-com:office:smarttags" w:element="place">
              <w:r w:rsidRPr="0012165B">
                <w:rPr>
                  <w:rFonts w:ascii="Calibri" w:hAnsi="Calibri" w:cs="Calibri"/>
                  <w:color w:val="000000"/>
                  <w:szCs w:val="22"/>
                </w:rPr>
                <w:t>Union</w:t>
              </w:r>
            </w:smartTag>
            <w:r w:rsidRPr="0012165B">
              <w:rPr>
                <w:rFonts w:ascii="Calibri" w:hAnsi="Calibri" w:cs="Calibri"/>
                <w:color w:val="000000"/>
                <w:szCs w:val="22"/>
              </w:rPr>
              <w:t xml:space="preserve">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UNCBD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Convention on Biological Diversity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UNCSD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Conference on Sustainable Development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UNDESA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Department of Economic and Social Affairs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UNDP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 Development Programme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UNECA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Economic Commission for </w:t>
            </w:r>
            <w:smartTag w:uri="urn:schemas-microsoft-com:office:smarttags" w:element="place">
              <w:r w:rsidRPr="0012165B">
                <w:rPr>
                  <w:rFonts w:ascii="Calibri" w:hAnsi="Calibri" w:cs="Calibri"/>
                  <w:color w:val="000000"/>
                  <w:szCs w:val="22"/>
                </w:rPr>
                <w:t>Africa</w:t>
              </w:r>
            </w:smartTag>
            <w:r w:rsidRPr="0012165B">
              <w:rPr>
                <w:rFonts w:ascii="Calibri" w:hAnsi="Calibri" w:cs="Calibri"/>
                <w:color w:val="000000"/>
                <w:szCs w:val="22"/>
              </w:rPr>
              <w:t xml:space="preserve">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UNEP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 Environment Program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UNFCCC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Framework Convention on Climate Change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UNICEF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Children’s Fund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UNIDO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Industrial Development Organization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UNITAR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Nations Institute for Training and Research </w:t>
            </w:r>
          </w:p>
        </w:tc>
      </w:tr>
      <w:tr w:rsidR="00DF3C50" w:rsidRPr="0012165B">
        <w:tblPrEx>
          <w:tblCellMar>
            <w:top w:w="0" w:type="dxa"/>
            <w:bottom w:w="0" w:type="dxa"/>
          </w:tblCellMar>
        </w:tblPrEx>
        <w:tc>
          <w:tcPr>
            <w:tcW w:w="108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USAID </w:t>
            </w:r>
          </w:p>
        </w:tc>
        <w:tc>
          <w:tcPr>
            <w:tcW w:w="360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United States Agency for International Development </w:t>
            </w:r>
          </w:p>
        </w:tc>
      </w:tr>
      <w:tr w:rsidR="00DF3C50" w:rsidRPr="0012165B">
        <w:tblPrEx>
          <w:tblCellMar>
            <w:top w:w="0" w:type="dxa"/>
            <w:bottom w:w="0" w:type="dxa"/>
          </w:tblCellMar>
        </w:tblPrEx>
        <w:trPr>
          <w:trHeight w:val="290"/>
        </w:trPr>
        <w:tc>
          <w:tcPr>
            <w:tcW w:w="126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Vigirisc</w:t>
            </w:r>
          </w:p>
        </w:tc>
        <w:tc>
          <w:tcPr>
            <w:tcW w:w="342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Systèmes de Vigilance Face au Changement Climatique en Afrique</w:t>
            </w:r>
          </w:p>
        </w:tc>
      </w:tr>
      <w:tr w:rsidR="00DF3C50" w:rsidRPr="0012165B">
        <w:tblPrEx>
          <w:tblCellMar>
            <w:top w:w="0" w:type="dxa"/>
            <w:bottom w:w="0" w:type="dxa"/>
          </w:tblCellMar>
        </w:tblPrEx>
        <w:trPr>
          <w:trHeight w:val="290"/>
        </w:trPr>
        <w:tc>
          <w:tcPr>
            <w:tcW w:w="126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WAVES </w:t>
            </w:r>
          </w:p>
        </w:tc>
        <w:tc>
          <w:tcPr>
            <w:tcW w:w="342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Wealth Accounting and Valuation of Ecosystems </w:t>
            </w:r>
          </w:p>
        </w:tc>
      </w:tr>
      <w:tr w:rsidR="00DF3C50" w:rsidRPr="0012165B">
        <w:tblPrEx>
          <w:tblCellMar>
            <w:top w:w="0" w:type="dxa"/>
            <w:bottom w:w="0" w:type="dxa"/>
          </w:tblCellMar>
        </w:tblPrEx>
        <w:trPr>
          <w:trHeight w:val="290"/>
        </w:trPr>
        <w:tc>
          <w:tcPr>
            <w:tcW w:w="126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WBS </w:t>
            </w:r>
          </w:p>
        </w:tc>
        <w:tc>
          <w:tcPr>
            <w:tcW w:w="342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Work Breakdown Structure </w:t>
            </w:r>
          </w:p>
        </w:tc>
      </w:tr>
      <w:tr w:rsidR="00DF3C50" w:rsidRPr="0012165B">
        <w:tblPrEx>
          <w:tblCellMar>
            <w:top w:w="0" w:type="dxa"/>
            <w:bottom w:w="0" w:type="dxa"/>
          </w:tblCellMar>
        </w:tblPrEx>
        <w:trPr>
          <w:trHeight w:val="290"/>
        </w:trPr>
        <w:tc>
          <w:tcPr>
            <w:tcW w:w="126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WFP </w:t>
            </w:r>
          </w:p>
        </w:tc>
        <w:tc>
          <w:tcPr>
            <w:tcW w:w="342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 xml:space="preserve">World Food Programme </w:t>
            </w:r>
          </w:p>
        </w:tc>
      </w:tr>
      <w:tr w:rsidR="00DF3C50" w:rsidRPr="0012165B">
        <w:tblPrEx>
          <w:tblCellMar>
            <w:top w:w="0" w:type="dxa"/>
            <w:bottom w:w="0" w:type="dxa"/>
          </w:tblCellMar>
        </w:tblPrEx>
        <w:trPr>
          <w:trHeight w:val="290"/>
        </w:trPr>
        <w:tc>
          <w:tcPr>
            <w:tcW w:w="126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WHYCOS</w:t>
            </w:r>
          </w:p>
        </w:tc>
        <w:tc>
          <w:tcPr>
            <w:tcW w:w="342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World Hydrological Cycle Observing System</w:t>
            </w:r>
          </w:p>
        </w:tc>
      </w:tr>
      <w:tr w:rsidR="00DF3C50" w:rsidRPr="0012165B">
        <w:tblPrEx>
          <w:tblCellMar>
            <w:top w:w="0" w:type="dxa"/>
            <w:bottom w:w="0" w:type="dxa"/>
          </w:tblCellMar>
        </w:tblPrEx>
        <w:trPr>
          <w:trHeight w:val="290"/>
        </w:trPr>
        <w:tc>
          <w:tcPr>
            <w:tcW w:w="1260" w:type="dxa"/>
            <w:gridSpan w:val="2"/>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WMO</w:t>
            </w:r>
          </w:p>
        </w:tc>
        <w:tc>
          <w:tcPr>
            <w:tcW w:w="3420" w:type="dxa"/>
            <w:tcBorders>
              <w:top w:val="nil"/>
              <w:left w:val="nil"/>
              <w:bottom w:val="nil"/>
              <w:right w:val="nil"/>
            </w:tcBorders>
          </w:tcPr>
          <w:p w:rsidR="00DF3C50" w:rsidRPr="0012165B" w:rsidRDefault="00DF3C50" w:rsidP="0012165B">
            <w:pPr>
              <w:widowControl/>
              <w:autoSpaceDE w:val="0"/>
              <w:autoSpaceDN w:val="0"/>
              <w:spacing w:line="240" w:lineRule="auto"/>
              <w:jc w:val="left"/>
              <w:textAlignment w:val="auto"/>
              <w:rPr>
                <w:rFonts w:ascii="Calibri" w:hAnsi="Calibri" w:cs="Calibri"/>
                <w:color w:val="000000"/>
                <w:szCs w:val="22"/>
              </w:rPr>
            </w:pPr>
            <w:r w:rsidRPr="0012165B">
              <w:rPr>
                <w:rFonts w:ascii="Calibri" w:hAnsi="Calibri" w:cs="Calibri"/>
                <w:color w:val="000000"/>
                <w:szCs w:val="22"/>
              </w:rPr>
              <w:t>World Meteorological Organisation</w:t>
            </w:r>
          </w:p>
        </w:tc>
      </w:tr>
      <w:tr w:rsidR="00DF3C50">
        <w:tblPrEx>
          <w:tblCellMar>
            <w:top w:w="0" w:type="dxa"/>
            <w:bottom w:w="0" w:type="dxa"/>
          </w:tblCellMar>
        </w:tblPrEx>
        <w:trPr>
          <w:trHeight w:val="290"/>
        </w:trPr>
        <w:tc>
          <w:tcPr>
            <w:tcW w:w="1260" w:type="dxa"/>
            <w:gridSpan w:val="2"/>
            <w:tcBorders>
              <w:top w:val="nil"/>
              <w:left w:val="nil"/>
              <w:bottom w:val="nil"/>
              <w:right w:val="nil"/>
            </w:tcBorders>
          </w:tcPr>
          <w:p w:rsidR="00DF3C50" w:rsidRDefault="00DF3C50" w:rsidP="000C47C4">
            <w:pPr>
              <w:autoSpaceDE w:val="0"/>
              <w:autoSpaceDN w:val="0"/>
              <w:rPr>
                <w:rFonts w:ascii="Calibri" w:hAnsi="Calibri" w:cs="Calibri"/>
                <w:color w:val="000000"/>
                <w:szCs w:val="22"/>
              </w:rPr>
            </w:pPr>
          </w:p>
        </w:tc>
        <w:tc>
          <w:tcPr>
            <w:tcW w:w="3420" w:type="dxa"/>
            <w:tcBorders>
              <w:top w:val="nil"/>
              <w:left w:val="nil"/>
              <w:bottom w:val="nil"/>
              <w:right w:val="nil"/>
            </w:tcBorders>
          </w:tcPr>
          <w:p w:rsidR="00DF3C50" w:rsidRDefault="00DF3C50" w:rsidP="0012165B">
            <w:pPr>
              <w:tabs>
                <w:tab w:val="left" w:pos="2277"/>
                <w:tab w:val="left" w:pos="3132"/>
                <w:tab w:val="left" w:pos="3492"/>
              </w:tabs>
              <w:autoSpaceDE w:val="0"/>
              <w:autoSpaceDN w:val="0"/>
              <w:ind w:left="-108" w:right="72"/>
              <w:rPr>
                <w:rFonts w:ascii="Calibri" w:hAnsi="Calibri" w:cs="Calibri"/>
                <w:color w:val="000000"/>
                <w:szCs w:val="22"/>
              </w:rPr>
            </w:pPr>
          </w:p>
        </w:tc>
      </w:tr>
    </w:tbl>
    <w:p w:rsidR="008341E8" w:rsidRDefault="008341E8" w:rsidP="00310265">
      <w:pPr>
        <w:pStyle w:val="BodyText"/>
        <w:rPr>
          <w:rStyle w:val="DocumentheaderChar"/>
        </w:rPr>
      </w:pPr>
    </w:p>
    <w:p w:rsidR="008341E8" w:rsidRDefault="008341E8" w:rsidP="00310265">
      <w:pPr>
        <w:pStyle w:val="BodyText"/>
        <w:rPr>
          <w:rStyle w:val="DocumentheaderChar"/>
        </w:rPr>
      </w:pPr>
    </w:p>
    <w:p w:rsidR="008341E8" w:rsidRDefault="008341E8" w:rsidP="008341E8">
      <w:pPr>
        <w:pStyle w:val="Heading1"/>
        <w:rPr>
          <w:rStyle w:val="DocumentheaderChar"/>
        </w:rPr>
        <w:sectPr w:rsidR="008341E8" w:rsidSect="00893FEE">
          <w:type w:val="continuous"/>
          <w:pgSz w:w="11907" w:h="16840" w:code="9"/>
          <w:pgMar w:top="1077" w:right="2007" w:bottom="1079" w:left="1440" w:header="720" w:footer="720" w:gutter="0"/>
          <w:cols w:num="2" w:space="1260"/>
          <w:titlePg/>
          <w:rtlGutter/>
          <w:docGrid w:linePitch="360"/>
        </w:sectPr>
      </w:pPr>
    </w:p>
    <w:p w:rsidR="003A58AA" w:rsidRPr="00C561ED" w:rsidRDefault="003A58AA" w:rsidP="008341E8">
      <w:pPr>
        <w:pStyle w:val="Heading1"/>
      </w:pPr>
      <w:bookmarkStart w:id="7" w:name="_Toc360003099"/>
      <w:r w:rsidRPr="00C561ED">
        <w:rPr>
          <w:noProof/>
        </w:rPr>
        <w:t>WORK PROGRAMME</w:t>
      </w:r>
      <w:bookmarkEnd w:id="5"/>
      <w:bookmarkEnd w:id="6"/>
      <w:bookmarkEnd w:id="7"/>
    </w:p>
    <w:p w:rsidR="003A58AA" w:rsidRPr="008605F9" w:rsidRDefault="003A58AA" w:rsidP="005C64EC">
      <w:pPr>
        <w:pStyle w:val="Heading2"/>
      </w:pPr>
      <w:bookmarkStart w:id="8" w:name="_Toc355796346"/>
      <w:bookmarkStart w:id="9" w:name="_Toc357002566"/>
      <w:bookmarkStart w:id="10" w:name="_Toc360003100"/>
      <w:r w:rsidRPr="008605F9">
        <w:t>Introduction</w:t>
      </w:r>
      <w:bookmarkEnd w:id="8"/>
      <w:bookmarkEnd w:id="9"/>
      <w:bookmarkEnd w:id="10"/>
    </w:p>
    <w:p w:rsidR="002C305A" w:rsidRPr="008605F9" w:rsidRDefault="002C305A" w:rsidP="00310265">
      <w:pPr>
        <w:pStyle w:val="BodyText"/>
      </w:pPr>
      <w:r w:rsidRPr="008605F9">
        <w:t xml:space="preserve">The 48 ACP countries of Sub-Saharan Africa are home of many of the poorest people in the world, where economies and livelihood are highly dependent on the environment, natural resources and climate variability. Climate change poses complex challenges to the development plans of countries in sub-Saharan </w:t>
      </w:r>
      <w:smartTag w:uri="urn:schemas-microsoft-com:office:smarttags" w:element="place">
        <w:r w:rsidRPr="008605F9">
          <w:t>Africa</w:t>
        </w:r>
      </w:smartTag>
      <w:r w:rsidRPr="008605F9">
        <w:t xml:space="preserve"> and has an impact on their economic and social systems. Poverty is a driver for natural resource degradation, such as overexploitation of forest and inadequate water resource management. Among the inevitable socio-economic consequences are: decreasing food production and food supply and increasing vulnerability to food insecurity, leading in some cases to famine (</w:t>
      </w:r>
      <w:r w:rsidR="00906360" w:rsidRPr="008605F9">
        <w:t xml:space="preserve">e.g. </w:t>
      </w:r>
      <w:r w:rsidRPr="008605F9">
        <w:t xml:space="preserve">Horn of Africa); increased labour requirements to collect fuel wood or water and combat land degradation, aggravated by higher inputs requirements in degraded and less fertile soils; reduced income for poor small-scale farmers and herders, forcing them abandon their land. </w:t>
      </w:r>
    </w:p>
    <w:p w:rsidR="002C305A" w:rsidRPr="00C561ED" w:rsidRDefault="00FB1623" w:rsidP="00310265">
      <w:pPr>
        <w:pStyle w:val="BodyText"/>
        <w:rPr>
          <w:sz w:val="24"/>
        </w:rPr>
      </w:pPr>
      <w:r w:rsidRPr="00C561ED">
        <w:t>These environmental concerns have largely been integrated in the</w:t>
      </w:r>
      <w:r w:rsidR="002C305A" w:rsidRPr="00C561ED">
        <w:t xml:space="preserve"> second revision of the </w:t>
      </w:r>
      <w:smartTag w:uri="urn:schemas-microsoft-com:office:smarttags" w:element="City">
        <w:smartTag w:uri="urn:schemas-microsoft-com:office:smarttags" w:element="place">
          <w:r w:rsidR="002C305A" w:rsidRPr="00C561ED">
            <w:t>Cotonou</w:t>
          </w:r>
        </w:smartTag>
      </w:smartTag>
      <w:r w:rsidR="002C305A" w:rsidRPr="00C561ED">
        <w:t xml:space="preserve"> agreement in 2010, </w:t>
      </w:r>
      <w:r w:rsidRPr="00C561ED">
        <w:t>through</w:t>
      </w:r>
      <w:r w:rsidR="002C305A" w:rsidRPr="00C561ED">
        <w:t xml:space="preserve"> </w:t>
      </w:r>
      <w:r w:rsidR="00DF3C50">
        <w:t>the integration of</w:t>
      </w:r>
      <w:r w:rsidR="0058678B" w:rsidRPr="00C561ED">
        <w:t xml:space="preserve"> climate</w:t>
      </w:r>
      <w:r w:rsidR="002C305A" w:rsidRPr="00C561ED">
        <w:t xml:space="preserve"> development and climate policies with the view to mitigating and adapting to the effects of climate change. </w:t>
      </w:r>
    </w:p>
    <w:p w:rsidR="00312124" w:rsidRPr="00C561ED" w:rsidRDefault="00906360" w:rsidP="00310265">
      <w:pPr>
        <w:pStyle w:val="BodyText"/>
      </w:pPr>
      <w:r w:rsidRPr="00C561ED">
        <w:rPr>
          <w:bCs/>
          <w:sz w:val="24"/>
        </w:rPr>
        <w:t xml:space="preserve">The </w:t>
      </w:r>
      <w:r w:rsidR="006F3572">
        <w:rPr>
          <w:bCs/>
          <w:szCs w:val="22"/>
        </w:rPr>
        <w:t xml:space="preserve">Monitoring for Environment and Security in Africa </w:t>
      </w:r>
      <w:r w:rsidRPr="00C561ED">
        <w:rPr>
          <w:bCs/>
          <w:szCs w:val="22"/>
        </w:rPr>
        <w:t xml:space="preserve">(MESA) </w:t>
      </w:r>
      <w:r>
        <w:rPr>
          <w:bCs/>
          <w:szCs w:val="22"/>
        </w:rPr>
        <w:t>programme</w:t>
      </w:r>
      <w:r w:rsidR="00312124" w:rsidRPr="00C561ED">
        <w:t xml:space="preserve"> builds on the </w:t>
      </w:r>
      <w:r w:rsidR="00312124" w:rsidRPr="00C561ED">
        <w:rPr>
          <w:bCs/>
        </w:rPr>
        <w:t>Meteorological</w:t>
      </w:r>
      <w:r w:rsidR="00312124" w:rsidRPr="00C561ED">
        <w:t xml:space="preserve"> Transition in Africa (MTAP/PUMA) project under the 8</w:t>
      </w:r>
      <w:r w:rsidR="00312124" w:rsidRPr="00C561ED">
        <w:rPr>
          <w:vertAlign w:val="superscript"/>
        </w:rPr>
        <w:t>th</w:t>
      </w:r>
      <w:r w:rsidR="00312124" w:rsidRPr="00C561ED">
        <w:t xml:space="preserve"> EDF</w:t>
      </w:r>
      <w:r w:rsidR="00312124" w:rsidRPr="00C561ED">
        <w:rPr>
          <w:rStyle w:val="FootnoteReference"/>
          <w:rFonts w:ascii="Calibri" w:hAnsi="Calibri"/>
          <w:szCs w:val="16"/>
        </w:rPr>
        <w:footnoteReference w:id="2"/>
      </w:r>
      <w:r w:rsidR="00312124" w:rsidRPr="00C561ED">
        <w:t xml:space="preserve"> and the African Monitoring for Environment and Sustainable Development (AMESD) programme under the 9</w:t>
      </w:r>
      <w:r w:rsidR="00312124" w:rsidRPr="00C561ED">
        <w:rPr>
          <w:vertAlign w:val="superscript"/>
        </w:rPr>
        <w:t>th</w:t>
      </w:r>
      <w:r w:rsidR="00312124" w:rsidRPr="00C561ED">
        <w:t xml:space="preserve"> EDF</w:t>
      </w:r>
      <w:r w:rsidR="00312124" w:rsidRPr="00C561ED">
        <w:rPr>
          <w:rStyle w:val="FootnoteReference"/>
          <w:rFonts w:ascii="Calibri" w:hAnsi="Calibri"/>
          <w:szCs w:val="16"/>
        </w:rPr>
        <w:footnoteReference w:id="3"/>
      </w:r>
      <w:r w:rsidR="00312124" w:rsidRPr="00C561ED">
        <w:t xml:space="preserve">, using space-based and </w:t>
      </w:r>
      <w:r w:rsidR="00312124" w:rsidRPr="00C561ED">
        <w:rPr>
          <w:i/>
        </w:rPr>
        <w:t>in situ</w:t>
      </w:r>
      <w:r w:rsidR="00312124" w:rsidRPr="00C561ED">
        <w:t xml:space="preserve"> Earth Observation data and GIS applications for an improved management of the environment and security at continental, regional, and national levels in Africa.</w:t>
      </w:r>
    </w:p>
    <w:p w:rsidR="00FB1623" w:rsidRPr="00C561ED" w:rsidRDefault="00FB1623" w:rsidP="00310265">
      <w:pPr>
        <w:pStyle w:val="BodyText"/>
        <w:rPr>
          <w:sz w:val="24"/>
        </w:rPr>
      </w:pPr>
      <w:r w:rsidRPr="00C561ED">
        <w:rPr>
          <w:sz w:val="24"/>
        </w:rPr>
        <w:t xml:space="preserve">The </w:t>
      </w:r>
      <w:r w:rsidR="006F3572">
        <w:t xml:space="preserve">Monitoring for Environment and Security in Africa </w:t>
      </w:r>
      <w:r w:rsidRPr="00C561ED">
        <w:t>(MESA) programme intends to contribute to poverty eradication and sustainable development by addressing the need for reliable, timely and accurate land, marine and</w:t>
      </w:r>
      <w:r w:rsidRPr="00C561ED">
        <w:rPr>
          <w:sz w:val="18"/>
          <w:szCs w:val="18"/>
        </w:rPr>
        <w:t xml:space="preserve"> </w:t>
      </w:r>
      <w:r w:rsidRPr="00C561ED">
        <w:t xml:space="preserve">climate data and information for </w:t>
      </w:r>
      <w:smartTag w:uri="urn:schemas-microsoft-com:office:smarttags" w:element="place">
        <w:r w:rsidRPr="00C561ED">
          <w:t>Africa</w:t>
        </w:r>
      </w:smartTag>
      <w:r w:rsidRPr="00C561ED">
        <w:rPr>
          <w:sz w:val="24"/>
        </w:rPr>
        <w:t xml:space="preserve">, </w:t>
      </w:r>
      <w:r w:rsidRPr="00C561ED">
        <w:t>fully exploiting Earth Observation (EO) data and technologies. The information needs to be in the form of user friendly simplified information packages, for it to be used for improved decision making for a better management of the environment and food security (incl. agriculture, livestock and fisheries) at continental, regional and national levels.</w:t>
      </w:r>
    </w:p>
    <w:p w:rsidR="00312124" w:rsidRPr="00C561ED" w:rsidRDefault="003031EB" w:rsidP="005C64EC">
      <w:pPr>
        <w:pStyle w:val="Heading2"/>
        <w:rPr>
          <w:szCs w:val="22"/>
        </w:rPr>
      </w:pPr>
      <w:bookmarkStart w:id="11" w:name="_Toc329007641"/>
      <w:bookmarkStart w:id="12" w:name="_Toc355796347"/>
      <w:bookmarkStart w:id="13" w:name="_Toc357002567"/>
      <w:bookmarkStart w:id="14" w:name="_Toc360003101"/>
      <w:r w:rsidRPr="00C561ED">
        <w:t xml:space="preserve">Objective, purpose &amp; expected results of the </w:t>
      </w:r>
      <w:smartTag w:uri="urn:schemas-microsoft-com:office:smarttags" w:element="City">
        <w:smartTag w:uri="urn:schemas-microsoft-com:office:smarttags" w:element="place">
          <w:r w:rsidRPr="00C561ED">
            <w:t>MESA</w:t>
          </w:r>
        </w:smartTag>
      </w:smartTag>
      <w:r w:rsidRPr="00C561ED">
        <w:t xml:space="preserve"> programme</w:t>
      </w:r>
      <w:bookmarkEnd w:id="11"/>
      <w:bookmarkEnd w:id="12"/>
      <w:bookmarkEnd w:id="13"/>
      <w:bookmarkEnd w:id="14"/>
    </w:p>
    <w:p w:rsidR="003031EB" w:rsidRPr="00C561ED" w:rsidRDefault="003031EB" w:rsidP="00310265">
      <w:pPr>
        <w:pStyle w:val="BodyText"/>
      </w:pPr>
      <w:r w:rsidRPr="00C561ED">
        <w:t xml:space="preserve">The </w:t>
      </w:r>
      <w:r w:rsidRPr="00C561ED">
        <w:rPr>
          <w:u w:val="single"/>
        </w:rPr>
        <w:t>overall objective</w:t>
      </w:r>
      <w:r w:rsidRPr="00C561ED">
        <w:t xml:space="preserve"> of the programme is: “to support African decision-makers and planners in designing and implementing national, regional and continental policies and development plans towards sustainable development, thereby advancing the socioeconomic progress and well-being of African populations towards achievement of the Millennium Development Goals (MDGs).”</w:t>
      </w:r>
    </w:p>
    <w:p w:rsidR="003031EB" w:rsidRPr="00C561ED" w:rsidRDefault="003031EB" w:rsidP="00310265">
      <w:pPr>
        <w:pStyle w:val="BodyText"/>
      </w:pPr>
      <w:r w:rsidRPr="00C561ED">
        <w:t xml:space="preserve">The </w:t>
      </w:r>
      <w:r w:rsidRPr="00C561ED">
        <w:rPr>
          <w:u w:val="single"/>
        </w:rPr>
        <w:t>purpose</w:t>
      </w:r>
      <w:r w:rsidRPr="00C561ED">
        <w:t xml:space="preserve"> of the MESA programme, which is consistent with both the GMES and Africa Strategic Document and the draft GMES &amp; Africa Action Plan, is: “to increase the information management, decision-making and planning capacity of African continental, regional and national institutions mandated for environment, climate, food security and related responsibilities by enhancing access to and exploitation of relevant Earth Observation applications in Africa.”</w:t>
      </w:r>
    </w:p>
    <w:p w:rsidR="003031EB" w:rsidRPr="00C561ED" w:rsidRDefault="003031EB" w:rsidP="00310265">
      <w:pPr>
        <w:pStyle w:val="BodyText"/>
      </w:pPr>
      <w:r w:rsidRPr="00C561ED">
        <w:t xml:space="preserve">More specifically, the </w:t>
      </w:r>
      <w:smartTag w:uri="urn:schemas-microsoft-com:office:smarttags" w:element="City">
        <w:smartTag w:uri="urn:schemas-microsoft-com:office:smarttags" w:element="place">
          <w:r w:rsidRPr="00C561ED">
            <w:t>MESA</w:t>
          </w:r>
        </w:smartTag>
      </w:smartTag>
      <w:r w:rsidRPr="00C561ED">
        <w:t xml:space="preserve"> programme is expected to deliver the following key </w:t>
      </w:r>
      <w:r w:rsidRPr="00C561ED">
        <w:rPr>
          <w:u w:val="single"/>
        </w:rPr>
        <w:t>results</w:t>
      </w:r>
      <w:r w:rsidRPr="00C561ED">
        <w:t>:</w:t>
      </w:r>
    </w:p>
    <w:p w:rsidR="003031EB" w:rsidRPr="00C561ED" w:rsidRDefault="003031EB" w:rsidP="009042C9">
      <w:pPr>
        <w:pStyle w:val="StyleListdashident2Calibri"/>
      </w:pPr>
      <w:r w:rsidRPr="00C561ED">
        <w:t>Result 1: Improved and sustainable access by African stakeholders to Earth Observation (EO) data and information at continental, regional and national levels.</w:t>
      </w:r>
    </w:p>
    <w:p w:rsidR="003031EB" w:rsidRPr="00C561ED" w:rsidRDefault="003031EB" w:rsidP="009042C9">
      <w:pPr>
        <w:pStyle w:val="StyleListdashident2Calibri"/>
      </w:pPr>
      <w:r w:rsidRPr="00C561ED">
        <w:t>Result 2: Improved Earth Observation data and information services offered, contributing to better decision-making and planning at continental, regional and national levels.</w:t>
      </w:r>
    </w:p>
    <w:p w:rsidR="003031EB" w:rsidRPr="00C561ED" w:rsidRDefault="003031EB" w:rsidP="009042C9">
      <w:pPr>
        <w:pStyle w:val="StyleListdashident2Calibri"/>
      </w:pPr>
      <w:r w:rsidRPr="00C561ED">
        <w:t>Result 3: Improved cross-fertilisation (geographically and thematically) and cooperation, both among regions on the African continent and with European partners, in the interest of synergised, efficient, and integrated information services on a continental scale.</w:t>
      </w:r>
    </w:p>
    <w:p w:rsidR="003031EB" w:rsidRPr="00C561ED" w:rsidRDefault="003031EB" w:rsidP="009042C9">
      <w:pPr>
        <w:pStyle w:val="StyleListdashident2Calibri"/>
      </w:pPr>
      <w:r w:rsidRPr="00C561ED">
        <w:t>Result 4: Strengthened political and policy development frameworks sufficient to ensure an active and sustainable participation of African stakeholders in initiatives concerning Earth Observation for environment and security.</w:t>
      </w:r>
    </w:p>
    <w:p w:rsidR="003031EB" w:rsidRPr="00C561ED" w:rsidRDefault="003031EB" w:rsidP="009042C9">
      <w:pPr>
        <w:pStyle w:val="StyleListdashident2Calibri"/>
      </w:pPr>
      <w:r w:rsidRPr="00C561ED">
        <w:t>Result 5: Increased knowledge of African stakeholders with regard to EO information (sources, uses, limitations, policy implications, etc.) that will contribute to sustainable and long-term benefits.</w:t>
      </w:r>
    </w:p>
    <w:p w:rsidR="003031EB" w:rsidRDefault="003031EB" w:rsidP="00310265">
      <w:pPr>
        <w:pStyle w:val="BodyText"/>
      </w:pPr>
      <w:r w:rsidRPr="00C561ED">
        <w:t>The programme will be implemented under the coordination of the African Union Commission (AUC), which has been delegated by the RECs (CEMAC, ECOWAS, IGAD, IOC and SADC) and by the ACP Secretariat to act on their behalf as Delegated Regional Authorising Officer (DRAO). A Programme Steering Committee (PSC) will guide the DRAO in the implementation of the programme and supervision of activities carried out at continental and regional levels. The DRAO will be assisted in its tasks by a Programme Coordinator, an AUC official, supported in his/her tasks by the technical assistance team. In the regions, each regional THEMA will be implemented under the lead of a Regional Implementation Centre (RIC); a Continental Implementation Centre (CIC) will be responsible for the continental THEMA on climate services. It is essential that the RICs and the CIC ensure full involvement of national networks in the development and implementation of the THEMAs. The EU Delegation to the African Union is the lead Delegation for the management of the Programme. The total cost of the programme funded through the EDF is €37 millions.</w:t>
      </w:r>
    </w:p>
    <w:p w:rsidR="009E4D62" w:rsidRDefault="009042C9" w:rsidP="005C64EC">
      <w:pPr>
        <w:pStyle w:val="Heading2"/>
      </w:pPr>
      <w:bookmarkStart w:id="15" w:name="_Toc357002568"/>
      <w:bookmarkStart w:id="16" w:name="_Toc360003102"/>
      <w:r>
        <w:t>Overall</w:t>
      </w:r>
      <w:r w:rsidR="009E4D62">
        <w:t xml:space="preserve"> Activities</w:t>
      </w:r>
      <w:bookmarkEnd w:id="15"/>
      <w:bookmarkEnd w:id="16"/>
      <w:r w:rsidR="009E4D62">
        <w:t xml:space="preserve"> </w:t>
      </w:r>
    </w:p>
    <w:p w:rsidR="000D46C8" w:rsidRDefault="000D46C8" w:rsidP="00813697">
      <w:pPr>
        <w:pStyle w:val="Bodyboldunderlinesitalic"/>
      </w:pPr>
      <w:bookmarkStart w:id="17" w:name="_Toc357002569"/>
      <w:r>
        <w:t xml:space="preserve">Management of the </w:t>
      </w:r>
      <w:smartTag w:uri="urn:schemas-microsoft-com:office:smarttags" w:element="City">
        <w:smartTag w:uri="urn:schemas-microsoft-com:office:smarttags" w:element="place">
          <w:r>
            <w:t>MESA</w:t>
          </w:r>
        </w:smartTag>
      </w:smartTag>
      <w:r>
        <w:t xml:space="preserve"> programme</w:t>
      </w:r>
      <w:bookmarkEnd w:id="17"/>
    </w:p>
    <w:p w:rsidR="00C4316B" w:rsidRPr="0093556F" w:rsidRDefault="00C4316B" w:rsidP="00C4316B">
      <w:pPr>
        <w:pStyle w:val="BodyText"/>
      </w:pPr>
      <w:bookmarkStart w:id="18" w:name="_Toc357002570"/>
      <w:r w:rsidRPr="0093556F">
        <w:t xml:space="preserve">The management part of the programme involves the management of all the activities, and a close collaboration and coordination with related projects. This will enable  third parties to access </w:t>
      </w:r>
      <w:smartTag w:uri="urn:schemas-microsoft-com:office:smarttags" w:element="City">
        <w:smartTag w:uri="urn:schemas-microsoft-com:office:smarttags" w:element="place">
          <w:r w:rsidRPr="0093556F">
            <w:t>MESA</w:t>
          </w:r>
        </w:smartTag>
      </w:smartTag>
      <w:r w:rsidRPr="0093556F">
        <w:t xml:space="preserve"> data and information and providing visibility to the programme.</w:t>
      </w:r>
    </w:p>
    <w:p w:rsidR="009E4D62" w:rsidRPr="006D2366" w:rsidRDefault="009E4D62" w:rsidP="006D2366">
      <w:pPr>
        <w:pStyle w:val="Bodyboldunderlinesitalic"/>
      </w:pPr>
      <w:r w:rsidRPr="006D2366">
        <w:t>Result 1: Improved and sustainable access by African stakeholders to Earth Observation (EO) data and information at continental, regional and national levels.</w:t>
      </w:r>
      <w:bookmarkEnd w:id="18"/>
    </w:p>
    <w:p w:rsidR="009E4D62" w:rsidRDefault="009E4D62" w:rsidP="0012165B">
      <w:pPr>
        <w:pStyle w:val="BodyText"/>
      </w:pPr>
      <w:r w:rsidRPr="00B074DA">
        <w:t xml:space="preserve">The operational status of the EUMETCast receiving stations and MESA and PUMA stations </w:t>
      </w:r>
      <w:r>
        <w:t>will be</w:t>
      </w:r>
      <w:r w:rsidR="006F3572">
        <w:t xml:space="preserve"> </w:t>
      </w:r>
      <w:r w:rsidRPr="00B074DA">
        <w:t>upgraded and new installations performed as appropriate</w:t>
      </w:r>
      <w:r>
        <w:t>.</w:t>
      </w:r>
    </w:p>
    <w:p w:rsidR="009E4D62" w:rsidRPr="00B074DA" w:rsidRDefault="009E4D62" w:rsidP="0012165B">
      <w:pPr>
        <w:pStyle w:val="BodyText"/>
      </w:pPr>
      <w:r w:rsidRPr="00B074DA">
        <w:t>Information data, products and services developed under AMESD</w:t>
      </w:r>
      <w:r>
        <w:t xml:space="preserve"> will</w:t>
      </w:r>
      <w:r w:rsidRPr="00B074DA">
        <w:t xml:space="preserve"> continue to be available, disseminated and consolidated under </w:t>
      </w:r>
      <w:smartTag w:uri="urn:schemas-microsoft-com:office:smarttags" w:element="City">
        <w:smartTag w:uri="urn:schemas-microsoft-com:office:smarttags" w:element="place">
          <w:r w:rsidRPr="00B074DA">
            <w:t>MESA</w:t>
          </w:r>
        </w:smartTag>
      </w:smartTag>
      <w:r>
        <w:t xml:space="preserve"> and </w:t>
      </w:r>
      <w:r w:rsidRPr="00B074DA">
        <w:t xml:space="preserve">new information products </w:t>
      </w:r>
      <w:r>
        <w:t xml:space="preserve">will </w:t>
      </w:r>
      <w:r w:rsidR="00DF3C50">
        <w:t xml:space="preserve">be </w:t>
      </w:r>
      <w:r w:rsidR="000D46C8">
        <w:t>in</w:t>
      </w:r>
      <w:r>
        <w:t>tegrate</w:t>
      </w:r>
      <w:r w:rsidR="00DF3C50">
        <w:t>d to</w:t>
      </w:r>
      <w:r w:rsidR="000D46C8">
        <w:t xml:space="preserve"> the data flow.</w:t>
      </w:r>
    </w:p>
    <w:p w:rsidR="009F7783" w:rsidRPr="009F7783" w:rsidRDefault="009F7783" w:rsidP="006D2366">
      <w:pPr>
        <w:pStyle w:val="Bodyboldunderlinesitalic"/>
      </w:pPr>
      <w:bookmarkStart w:id="19" w:name="_Toc357002571"/>
      <w:r w:rsidRPr="002E1C08">
        <w:t>R</w:t>
      </w:r>
      <w:r w:rsidRPr="009F7783">
        <w:t>esult 2: Improved Earth Observation data and information services offered, contributing to better decision-making and planning at continental, regional and national levels.</w:t>
      </w:r>
      <w:bookmarkEnd w:id="19"/>
    </w:p>
    <w:p w:rsidR="009F7783" w:rsidRPr="00B074DA" w:rsidRDefault="002654BE" w:rsidP="00310265">
      <w:pPr>
        <w:pStyle w:val="BodyText"/>
      </w:pPr>
      <w:r>
        <w:t xml:space="preserve">Subject to an external evaluation, </w:t>
      </w:r>
      <w:r w:rsidR="00EB324B">
        <w:t>G</w:t>
      </w:r>
      <w:r w:rsidR="009F7783">
        <w:t xml:space="preserve">rant proposals for </w:t>
      </w:r>
      <w:r w:rsidR="009F7783" w:rsidRPr="00B074DA">
        <w:t>the</w:t>
      </w:r>
      <w:r w:rsidR="00EB324B">
        <w:t xml:space="preserve"> </w:t>
      </w:r>
      <w:r w:rsidR="009F7783" w:rsidRPr="00B074DA">
        <w:t xml:space="preserve">THEMAs </w:t>
      </w:r>
      <w:r w:rsidR="009F7783">
        <w:t xml:space="preserve">developed by </w:t>
      </w:r>
      <w:r>
        <w:t>t</w:t>
      </w:r>
      <w:r w:rsidR="009F7783">
        <w:t>he RICs/CIC, will</w:t>
      </w:r>
      <w:r w:rsidR="00EB324B">
        <w:t xml:space="preserve"> be funded for </w:t>
      </w:r>
      <w:r w:rsidR="009F7783">
        <w:t xml:space="preserve">each of the </w:t>
      </w:r>
      <w:r w:rsidR="009F7783" w:rsidRPr="00B074DA">
        <w:t>7 Thematic Networks (6 regional and 1 continental)</w:t>
      </w:r>
      <w:r w:rsidR="009F7783">
        <w:t xml:space="preserve">. The </w:t>
      </w:r>
      <w:r w:rsidR="00EB324B">
        <w:t xml:space="preserve">MESA </w:t>
      </w:r>
      <w:r>
        <w:t xml:space="preserve">TA </w:t>
      </w:r>
      <w:r w:rsidR="00EB324B">
        <w:t xml:space="preserve">will support the </w:t>
      </w:r>
      <w:r w:rsidR="009F7783">
        <w:t xml:space="preserve">implementation of the grants </w:t>
      </w:r>
      <w:r>
        <w:t xml:space="preserve">involving </w:t>
      </w:r>
      <w:r w:rsidR="009F7783">
        <w:t xml:space="preserve">as much as possible sound </w:t>
      </w:r>
      <w:r>
        <w:t>collaboration</w:t>
      </w:r>
      <w:r w:rsidR="009F7783">
        <w:t xml:space="preserve"> with partn</w:t>
      </w:r>
      <w:r>
        <w:t>ers</w:t>
      </w:r>
      <w:r w:rsidR="009F7783">
        <w:t xml:space="preserve"> and stakeholders</w:t>
      </w:r>
      <w:r w:rsidR="002E1C08">
        <w:t xml:space="preserve"> </w:t>
      </w:r>
      <w:r>
        <w:t>towards</w:t>
      </w:r>
      <w:r w:rsidR="002E1C08">
        <w:t xml:space="preserve"> the </w:t>
      </w:r>
      <w:r>
        <w:t xml:space="preserve">routinely and optimal delivery of </w:t>
      </w:r>
      <w:r w:rsidRPr="002654BE">
        <w:t>Thematic Information Services</w:t>
      </w:r>
      <w:r w:rsidR="009F7783" w:rsidRPr="002654BE">
        <w:t xml:space="preserve">. </w:t>
      </w:r>
    </w:p>
    <w:p w:rsidR="002654BE" w:rsidRPr="000D46C8" w:rsidRDefault="002654BE" w:rsidP="006D2366">
      <w:pPr>
        <w:pStyle w:val="Bodyboldunderlinesitalic"/>
      </w:pPr>
      <w:r w:rsidRPr="00B074DA">
        <w:rPr>
          <w:color w:val="000000"/>
          <w:szCs w:val="22"/>
        </w:rPr>
        <w:t>R</w:t>
      </w:r>
      <w:r w:rsidRPr="000D46C8">
        <w:t xml:space="preserve">esult area 3: </w:t>
      </w:r>
      <w:r w:rsidR="000D46C8" w:rsidRPr="000D46C8">
        <w:t>Improved cross-fertilisation and cooperation, within the African continent and with European partners, towards performing information services on a continental scale.</w:t>
      </w:r>
    </w:p>
    <w:p w:rsidR="000D46C8" w:rsidRDefault="00F573D1" w:rsidP="00310265">
      <w:pPr>
        <w:pStyle w:val="BodyText"/>
      </w:pPr>
      <w:r w:rsidRPr="00B074DA">
        <w:t>Mechanisms fo</w:t>
      </w:r>
      <w:r w:rsidRPr="00F573D1">
        <w:t xml:space="preserve">r exchanges and interactions throughout the continent will be identified and implemented. Twinning' projects between African and European Institutions will be proposed and, if possible, </w:t>
      </w:r>
      <w:r w:rsidR="000D46C8" w:rsidRPr="00F573D1">
        <w:t>initiate</w:t>
      </w:r>
      <w:r w:rsidR="000D46C8">
        <w:t>d</w:t>
      </w:r>
      <w:r w:rsidRPr="00F573D1">
        <w:t>.</w:t>
      </w:r>
      <w:r w:rsidR="000D46C8">
        <w:t xml:space="preserve"> At continental level, the harmonisation of services and tools will be one of main goals.</w:t>
      </w:r>
    </w:p>
    <w:p w:rsidR="009E4D62" w:rsidRPr="00496D0E" w:rsidRDefault="000D46C8" w:rsidP="006D2366">
      <w:pPr>
        <w:pStyle w:val="Bodyboldunderlinesitalic"/>
      </w:pPr>
      <w:r w:rsidRPr="00496D0E">
        <w:t>R</w:t>
      </w:r>
      <w:r w:rsidRPr="000D46C8">
        <w:t xml:space="preserve">esult area </w:t>
      </w:r>
      <w:r>
        <w:t>4</w:t>
      </w:r>
      <w:r w:rsidR="009258D2">
        <w:t>:</w:t>
      </w:r>
      <w:r w:rsidRPr="00496D0E">
        <w:t xml:space="preserve"> Improved African participation in global environmental governance and international treaties</w:t>
      </w:r>
    </w:p>
    <w:p w:rsidR="004F61E7" w:rsidRDefault="00C4316B" w:rsidP="00310265">
      <w:pPr>
        <w:pStyle w:val="BodyText"/>
        <w:rPr>
          <w:lang w:val="en-US"/>
        </w:rPr>
      </w:pPr>
      <w:r w:rsidRPr="0093556F">
        <w:rPr>
          <w:bCs/>
        </w:rPr>
        <w:t>Through the enforcement of</w:t>
      </w:r>
      <w:r w:rsidRPr="0093556F">
        <w:t xml:space="preserve"> the regional mechanisms, and the </w:t>
      </w:r>
      <w:r w:rsidRPr="0093556F">
        <w:rPr>
          <w:bCs/>
        </w:rPr>
        <w:t>strengthening</w:t>
      </w:r>
      <w:r w:rsidRPr="0093556F">
        <w:t xml:space="preserve"> of environmental monitoring and reporting for international treaties and conventions the use of MESA products will assist existing reporting channels and develop an AU-REC strategy for the better incorporation of African interests in global satellite systems and initiatives</w:t>
      </w:r>
      <w:r w:rsidR="004F61E7">
        <w:rPr>
          <w:lang w:val="en-US"/>
        </w:rPr>
        <w:t>.</w:t>
      </w:r>
    </w:p>
    <w:p w:rsidR="004F61E7" w:rsidRPr="00854059" w:rsidRDefault="004F61E7" w:rsidP="00854059">
      <w:pPr>
        <w:pStyle w:val="Bodyboldunderlinesitalic"/>
        <w:widowControl/>
        <w:tabs>
          <w:tab w:val="clear" w:pos="846"/>
        </w:tabs>
        <w:adjustRightInd/>
        <w:spacing w:line="240" w:lineRule="auto"/>
        <w:textAlignment w:val="auto"/>
        <w:rPr>
          <w:rFonts w:eastAsia="Times New Roman" w:cs="Tahoma"/>
          <w:lang w:eastAsia="en-US"/>
        </w:rPr>
      </w:pPr>
      <w:r w:rsidRPr="00854059">
        <w:rPr>
          <w:rFonts w:eastAsia="Times New Roman" w:cs="Tahoma"/>
          <w:lang w:eastAsia="en-US"/>
        </w:rPr>
        <w:t>Result 5: Capacity building of African stakeholders with regard to EO information.</w:t>
      </w:r>
    </w:p>
    <w:p w:rsidR="004F61E7" w:rsidRPr="00531AE2" w:rsidRDefault="00C4316B" w:rsidP="00310265">
      <w:pPr>
        <w:pStyle w:val="BodyText"/>
      </w:pPr>
      <w:r w:rsidRPr="0093556F">
        <w:rPr>
          <w:bCs/>
        </w:rPr>
        <w:t>Through the enforcement of</w:t>
      </w:r>
      <w:r w:rsidRPr="0093556F">
        <w:t xml:space="preserve"> the regional mechanisms, and the </w:t>
      </w:r>
      <w:r w:rsidRPr="0093556F">
        <w:rPr>
          <w:bCs/>
        </w:rPr>
        <w:t>strengthening</w:t>
      </w:r>
      <w:r w:rsidRPr="0093556F">
        <w:t xml:space="preserve"> of environmental monitoring and reporting for international treaties and conventions the use of MESA products will assist existing reporting channels and develop an AU-REC strategy for the better incorporation of African interests in global satellite systems and initiatives</w:t>
      </w:r>
      <w:r w:rsidR="00531AE2" w:rsidRPr="00531AE2">
        <w:t>.</w:t>
      </w:r>
    </w:p>
    <w:p w:rsidR="003A58AA" w:rsidRPr="00B67988" w:rsidRDefault="003A58AA" w:rsidP="00B67988">
      <w:pPr>
        <w:pStyle w:val="Heading2"/>
      </w:pPr>
      <w:bookmarkStart w:id="20" w:name="_Toc355796348"/>
      <w:bookmarkStart w:id="21" w:name="_Toc357002572"/>
      <w:bookmarkStart w:id="22" w:name="_Ref357170332"/>
      <w:bookmarkStart w:id="23" w:name="_Ref357170340"/>
      <w:bookmarkStart w:id="24" w:name="_Ref357170350"/>
      <w:bookmarkStart w:id="25" w:name="_Toc360003103"/>
      <w:r w:rsidRPr="00B67988">
        <w:t>Activities</w:t>
      </w:r>
      <w:bookmarkEnd w:id="20"/>
      <w:r w:rsidR="008605F9" w:rsidRPr="00B67988">
        <w:t xml:space="preserve"> to be implemented during the start-up </w:t>
      </w:r>
      <w:r w:rsidR="00A0041A" w:rsidRPr="00B67988">
        <w:t>Programme Estimate</w:t>
      </w:r>
      <w:bookmarkEnd w:id="21"/>
      <w:bookmarkEnd w:id="22"/>
      <w:bookmarkEnd w:id="23"/>
      <w:bookmarkEnd w:id="24"/>
      <w:bookmarkEnd w:id="25"/>
    </w:p>
    <w:p w:rsidR="007F590D" w:rsidRDefault="00854059" w:rsidP="002A5FBC">
      <w:pPr>
        <w:pStyle w:val="BodyText"/>
      </w:pPr>
      <w:r>
        <w:t>T</w:t>
      </w:r>
      <w:r w:rsidR="005F1C82">
        <w:t xml:space="preserve">he activities funded through this Programme Estimate </w:t>
      </w:r>
      <w:r w:rsidR="008605F9">
        <w:t xml:space="preserve">will </w:t>
      </w:r>
      <w:r w:rsidR="007F590D">
        <w:t xml:space="preserve">complete activities implemented </w:t>
      </w:r>
      <w:r>
        <w:t>with</w:t>
      </w:r>
      <w:r w:rsidR="007F590D">
        <w:t xml:space="preserve"> </w:t>
      </w:r>
      <w:r>
        <w:t xml:space="preserve">support of </w:t>
      </w:r>
      <w:r w:rsidR="007F590D">
        <w:t xml:space="preserve">other funding </w:t>
      </w:r>
      <w:r>
        <w:t xml:space="preserve">sources </w:t>
      </w:r>
      <w:r w:rsidR="007F590D">
        <w:t xml:space="preserve">foreseen in the </w:t>
      </w:r>
      <w:smartTag w:uri="urn:schemas-microsoft-com:office:smarttags" w:element="City">
        <w:smartTag w:uri="urn:schemas-microsoft-com:office:smarttags" w:element="place">
          <w:r w:rsidR="007F590D">
            <w:t>MESA</w:t>
          </w:r>
        </w:smartTag>
      </w:smartTag>
      <w:r w:rsidR="007F590D">
        <w:t xml:space="preserve"> financing agreement</w:t>
      </w:r>
      <w:r>
        <w:t>.</w:t>
      </w:r>
      <w:r w:rsidR="007F590D">
        <w:t xml:space="preserve"> </w:t>
      </w:r>
      <w:r>
        <w:t>D</w:t>
      </w:r>
      <w:r w:rsidR="007F590D">
        <w:t>uring the implementation period of this Programme Estimate</w:t>
      </w:r>
      <w:r>
        <w:t xml:space="preserve"> the following activities will tak</w:t>
      </w:r>
      <w:r w:rsidR="002A5FBC">
        <w:t xml:space="preserve">e </w:t>
      </w:r>
      <w:r>
        <w:t>place</w:t>
      </w:r>
      <w:r w:rsidR="007F590D">
        <w:t>:</w:t>
      </w:r>
    </w:p>
    <w:p w:rsidR="007F590D" w:rsidRDefault="008605F9" w:rsidP="009C0A40">
      <w:pPr>
        <w:pStyle w:val="Listdashident2"/>
      </w:pPr>
      <w:r>
        <w:t>finalisation of the accommodation of th</w:t>
      </w:r>
      <w:r w:rsidR="00B36B0F">
        <w:t xml:space="preserve">e TA team in </w:t>
      </w:r>
      <w:smartTag w:uri="urn:schemas-microsoft-com:office:smarttags" w:element="City">
        <w:smartTag w:uri="urn:schemas-microsoft-com:office:smarttags" w:element="place">
          <w:r w:rsidR="00B36B0F">
            <w:t xml:space="preserve">Addis </w:t>
          </w:r>
          <w:r w:rsidR="00C4316B">
            <w:t>Ababa</w:t>
          </w:r>
        </w:smartTag>
      </w:smartTag>
      <w:r w:rsidR="00C4316B">
        <w:t xml:space="preserve"> </w:t>
      </w:r>
      <w:r w:rsidR="00B36B0F">
        <w:t>and in the RIC</w:t>
      </w:r>
      <w:r>
        <w:t>s</w:t>
      </w:r>
      <w:r w:rsidR="00B36B0F">
        <w:t>/CIC</w:t>
      </w:r>
      <w:r>
        <w:t xml:space="preserve">, </w:t>
      </w:r>
    </w:p>
    <w:p w:rsidR="007F590D" w:rsidRDefault="007F590D" w:rsidP="009C0A40">
      <w:pPr>
        <w:pStyle w:val="Listdashident2"/>
      </w:pPr>
      <w:r>
        <w:t>d</w:t>
      </w:r>
      <w:r w:rsidR="007A7340" w:rsidRPr="007A7340">
        <w:t>evelopment of a training plan at continental, regional and national levels</w:t>
      </w:r>
      <w:r w:rsidR="007A7340">
        <w:t xml:space="preserve"> </w:t>
      </w:r>
    </w:p>
    <w:p w:rsidR="007F590D" w:rsidRDefault="005F1C82" w:rsidP="009C0A40">
      <w:pPr>
        <w:pStyle w:val="Listdashident2"/>
      </w:pPr>
      <w:r>
        <w:t>drafting</w:t>
      </w:r>
      <w:r w:rsidR="008605F9">
        <w:t xml:space="preserve"> of the First </w:t>
      </w:r>
      <w:r w:rsidR="00A0041A">
        <w:t>Programme Estimate</w:t>
      </w:r>
      <w:r w:rsidR="008605F9">
        <w:t xml:space="preserve"> </w:t>
      </w:r>
    </w:p>
    <w:p w:rsidR="005F1C82" w:rsidRDefault="005F1C82" w:rsidP="00C4316B">
      <w:pPr>
        <w:pStyle w:val="Listdashident2"/>
      </w:pPr>
      <w:r>
        <w:t>set-up of a  visibility and communication plan</w:t>
      </w:r>
      <w:r w:rsidR="00C4316B">
        <w:t xml:space="preserve"> and </w:t>
      </w:r>
      <w:r>
        <w:t xml:space="preserve">a </w:t>
      </w:r>
      <w:smartTag w:uri="urn:schemas-microsoft-com:office:smarttags" w:element="City">
        <w:smartTag w:uri="urn:schemas-microsoft-com:office:smarttags" w:element="place">
          <w:r>
            <w:t>MESA</w:t>
          </w:r>
        </w:smartTag>
      </w:smartTag>
      <w:r>
        <w:t xml:space="preserve"> website</w:t>
      </w:r>
    </w:p>
    <w:p w:rsidR="005F1C82" w:rsidRDefault="005F1C82" w:rsidP="009C0A40">
      <w:pPr>
        <w:pStyle w:val="Listdashident2"/>
      </w:pPr>
      <w:r>
        <w:t>establishment of a monitoring and evaluation system</w:t>
      </w:r>
    </w:p>
    <w:p w:rsidR="007F590D" w:rsidRDefault="007F590D" w:rsidP="009C0A40">
      <w:pPr>
        <w:pStyle w:val="Listdashident2"/>
      </w:pPr>
      <w:r>
        <w:t>o</w:t>
      </w:r>
      <w:r w:rsidR="00B36B0F">
        <w:t>rganisation of the first Programme Steering Committee</w:t>
      </w:r>
      <w:r w:rsidR="005F1C82">
        <w:t xml:space="preserve"> </w:t>
      </w:r>
    </w:p>
    <w:p w:rsidR="005F1C82" w:rsidRDefault="005F1C82" w:rsidP="009C0A40">
      <w:pPr>
        <w:pStyle w:val="Listdashident2"/>
      </w:pPr>
      <w:r>
        <w:t>preparation and launching of the Infrastructure tender</w:t>
      </w:r>
    </w:p>
    <w:p w:rsidR="00DE4BB9" w:rsidRDefault="00DE4BB9" w:rsidP="009C0A40">
      <w:pPr>
        <w:pStyle w:val="Listdashident2"/>
      </w:pPr>
      <w:r>
        <w:t>preparation and launching of the training tender</w:t>
      </w:r>
    </w:p>
    <w:p w:rsidR="008605F9" w:rsidRDefault="007A7340" w:rsidP="009C0A40">
      <w:pPr>
        <w:pStyle w:val="Listdashident2"/>
      </w:pPr>
      <w:r>
        <w:t>further support to the elaboration of the thematic grant proposals.</w:t>
      </w:r>
    </w:p>
    <w:p w:rsidR="007F590D" w:rsidRDefault="007F590D" w:rsidP="009C0A40">
      <w:pPr>
        <w:pStyle w:val="Listdashident2"/>
      </w:pPr>
      <w:r>
        <w:t xml:space="preserve">support to implementation </w:t>
      </w:r>
      <w:r w:rsidR="009C0A40">
        <w:t>after contracting of the grants</w:t>
      </w:r>
    </w:p>
    <w:p w:rsidR="005F1C82" w:rsidRDefault="005F1C82" w:rsidP="009C0A40">
      <w:pPr>
        <w:pStyle w:val="Listdashident2"/>
      </w:pPr>
      <w:r>
        <w:t>elaboration of the first six monthly report</w:t>
      </w:r>
    </w:p>
    <w:p w:rsidR="00854059" w:rsidRDefault="009C0A40" w:rsidP="00854059">
      <w:pPr>
        <w:pStyle w:val="Listdashident2"/>
      </w:pPr>
      <w:r>
        <w:t>development of the training plan and delivery of the EDF training.</w:t>
      </w:r>
      <w:r w:rsidR="00854059" w:rsidRPr="00854059">
        <w:t xml:space="preserve"> </w:t>
      </w:r>
    </w:p>
    <w:p w:rsidR="00854059" w:rsidRPr="00531AE2" w:rsidRDefault="00854059" w:rsidP="00854059">
      <w:pPr>
        <w:pStyle w:val="BodyText"/>
      </w:pPr>
      <w:r w:rsidRPr="00531AE2">
        <w:t xml:space="preserve">Only the activities funded by the imprest budget of this Programme Estimate are </w:t>
      </w:r>
      <w:r w:rsidR="00FF7A0C" w:rsidRPr="00531AE2">
        <w:t>detailed</w:t>
      </w:r>
      <w:r w:rsidRPr="00531AE2">
        <w:t xml:space="preserve"> below. To be consequent with the budget numbering, the headings </w:t>
      </w:r>
      <w:r>
        <w:t xml:space="preserve">and numbers </w:t>
      </w:r>
      <w:r w:rsidRPr="00531AE2">
        <w:t xml:space="preserve">of all the activities of </w:t>
      </w:r>
      <w:r w:rsidR="00C4316B">
        <w:t xml:space="preserve">the </w:t>
      </w:r>
      <w:r w:rsidRPr="00531AE2">
        <w:t>programme have been maintained.</w:t>
      </w:r>
    </w:p>
    <w:p w:rsidR="007A7340" w:rsidRPr="00B67988" w:rsidRDefault="007A7340" w:rsidP="002B073C">
      <w:pPr>
        <w:pStyle w:val="Heading3"/>
        <w:numPr>
          <w:ilvl w:val="2"/>
          <w:numId w:val="8"/>
        </w:numPr>
      </w:pPr>
      <w:bookmarkStart w:id="26" w:name="_Toc360003104"/>
      <w:r w:rsidRPr="00B67988">
        <w:t>Management activities</w:t>
      </w:r>
      <w:bookmarkEnd w:id="26"/>
    </w:p>
    <w:p w:rsidR="006C30EB" w:rsidRPr="001B2852" w:rsidRDefault="006C30EB" w:rsidP="001B2852">
      <w:pPr>
        <w:pStyle w:val="Heading4"/>
      </w:pPr>
      <w:r w:rsidRPr="001B2852">
        <w:t xml:space="preserve">Mobilisation, </w:t>
      </w:r>
      <w:r w:rsidR="00A0041A" w:rsidRPr="001B2852">
        <w:t>C</w:t>
      </w:r>
      <w:r w:rsidRPr="001B2852">
        <w:t xml:space="preserve">ontacts, </w:t>
      </w:r>
      <w:r w:rsidR="00A0041A" w:rsidRPr="001B2852">
        <w:t>L</w:t>
      </w:r>
      <w:r w:rsidRPr="001B2852">
        <w:t>eaves</w:t>
      </w:r>
    </w:p>
    <w:p w:rsidR="00DD536A" w:rsidRDefault="00DD536A" w:rsidP="001B2852">
      <w:pPr>
        <w:pStyle w:val="Heading4"/>
      </w:pPr>
      <w:r>
        <w:t xml:space="preserve">First Operational </w:t>
      </w:r>
      <w:r w:rsidR="00A0041A">
        <w:t>Programme Estimate</w:t>
      </w:r>
      <w:r w:rsidR="00FC64C7">
        <w:t xml:space="preserve"> (PE1)</w:t>
      </w:r>
    </w:p>
    <w:p w:rsidR="00D77AFA" w:rsidRDefault="00D77AFA" w:rsidP="001B2852">
      <w:pPr>
        <w:pStyle w:val="Heading4"/>
      </w:pPr>
      <w:r>
        <w:t>Preparation of Administrative Orders</w:t>
      </w:r>
    </w:p>
    <w:p w:rsidR="005372F4" w:rsidRDefault="005372F4" w:rsidP="001B2852">
      <w:pPr>
        <w:pStyle w:val="Heading4"/>
      </w:pPr>
      <w:r>
        <w:t>6 monthly reports</w:t>
      </w:r>
    </w:p>
    <w:p w:rsidR="007A7340" w:rsidRPr="001B2852" w:rsidRDefault="00A0041A" w:rsidP="001B2852">
      <w:pPr>
        <w:pStyle w:val="Heading4"/>
      </w:pPr>
      <w:r w:rsidRPr="001B2852">
        <w:t>Programme Steering C</w:t>
      </w:r>
      <w:r w:rsidR="00DD536A" w:rsidRPr="001B2852">
        <w:t xml:space="preserve">ommittee </w:t>
      </w:r>
      <w:r w:rsidRPr="001B2852">
        <w:t>(PSC) m</w:t>
      </w:r>
      <w:r w:rsidR="00DD536A" w:rsidRPr="001B2852">
        <w:t>eeting</w:t>
      </w:r>
    </w:p>
    <w:p w:rsidR="00202FF0" w:rsidRPr="00B074DA" w:rsidRDefault="00DD536A" w:rsidP="00C4316B">
      <w:pPr>
        <w:tabs>
          <w:tab w:val="num" w:pos="846"/>
        </w:tabs>
        <w:spacing w:before="60" w:after="60" w:line="240" w:lineRule="atLeast"/>
        <w:rPr>
          <w:szCs w:val="22"/>
        </w:rPr>
      </w:pPr>
      <w:r w:rsidRPr="00310265">
        <w:rPr>
          <w:rStyle w:val="BodyTextChar"/>
        </w:rPr>
        <w:t xml:space="preserve">The first </w:t>
      </w:r>
      <w:r w:rsidR="00A0041A" w:rsidRPr="00310265">
        <w:rPr>
          <w:rStyle w:val="BodyTextChar"/>
        </w:rPr>
        <w:t xml:space="preserve">Programme </w:t>
      </w:r>
      <w:r w:rsidRPr="00310265">
        <w:rPr>
          <w:rStyle w:val="BodyTextChar"/>
        </w:rPr>
        <w:t xml:space="preserve">Steering Committee Meeting will be organised after elaboration of the first operational </w:t>
      </w:r>
      <w:r w:rsidR="00A0041A" w:rsidRPr="00310265">
        <w:rPr>
          <w:rStyle w:val="BodyTextChar"/>
        </w:rPr>
        <w:t>Programme Estimate</w:t>
      </w:r>
      <w:r w:rsidRPr="00310265">
        <w:rPr>
          <w:rStyle w:val="BodyTextChar"/>
        </w:rPr>
        <w:t xml:space="preserve"> and </w:t>
      </w:r>
      <w:r w:rsidR="00C4316B">
        <w:rPr>
          <w:rStyle w:val="BodyTextChar"/>
        </w:rPr>
        <w:t xml:space="preserve">the </w:t>
      </w:r>
      <w:r w:rsidRPr="00310265">
        <w:rPr>
          <w:rStyle w:val="BodyTextChar"/>
        </w:rPr>
        <w:t xml:space="preserve">development of a training plan at continental, regional and national levels. </w:t>
      </w:r>
      <w:r w:rsidR="00296985" w:rsidRPr="00310265">
        <w:rPr>
          <w:rStyle w:val="BodyTextChar"/>
        </w:rPr>
        <w:t xml:space="preserve">Tentatively, it would be set </w:t>
      </w:r>
      <w:r w:rsidR="00C4316B">
        <w:rPr>
          <w:rStyle w:val="BodyTextChar"/>
        </w:rPr>
        <w:t>beginning</w:t>
      </w:r>
      <w:r w:rsidR="00296985" w:rsidRPr="00310265">
        <w:rPr>
          <w:rStyle w:val="BodyTextChar"/>
        </w:rPr>
        <w:t xml:space="preserve"> </w:t>
      </w:r>
      <w:r w:rsidR="00C64FF8" w:rsidRPr="00310265">
        <w:rPr>
          <w:rStyle w:val="BodyTextChar"/>
        </w:rPr>
        <w:t>September</w:t>
      </w:r>
      <w:r w:rsidR="00296985" w:rsidRPr="00310265">
        <w:rPr>
          <w:rStyle w:val="BodyTextChar"/>
        </w:rPr>
        <w:t xml:space="preserve"> 2013. </w:t>
      </w:r>
      <w:r w:rsidR="00202FF0" w:rsidRPr="00310265">
        <w:rPr>
          <w:rStyle w:val="BodyTextChar"/>
        </w:rPr>
        <w:t xml:space="preserve">To facilitate the conduct of the meeting, the corresponding documents will be emailed at least </w:t>
      </w:r>
      <w:r w:rsidR="00966179">
        <w:rPr>
          <w:rStyle w:val="BodyTextChar"/>
        </w:rPr>
        <w:t>three</w:t>
      </w:r>
      <w:r w:rsidR="00202FF0" w:rsidRPr="00310265">
        <w:rPr>
          <w:rStyle w:val="BodyTextChar"/>
        </w:rPr>
        <w:t xml:space="preserve"> week</w:t>
      </w:r>
      <w:r w:rsidR="00966179">
        <w:rPr>
          <w:rStyle w:val="BodyTextChar"/>
        </w:rPr>
        <w:t>s</w:t>
      </w:r>
      <w:r w:rsidR="00202FF0" w:rsidRPr="00310265">
        <w:rPr>
          <w:rStyle w:val="BodyTextChar"/>
        </w:rPr>
        <w:t xml:space="preserve"> in advance to allow the members to prepare their comments and possible</w:t>
      </w:r>
      <w:r w:rsidR="00202FF0">
        <w:rPr>
          <w:szCs w:val="22"/>
        </w:rPr>
        <w:t xml:space="preserve"> recommendations.</w:t>
      </w:r>
    </w:p>
    <w:p w:rsidR="0058678B" w:rsidRDefault="0058678B" w:rsidP="00310265">
      <w:pPr>
        <w:pStyle w:val="BodyText"/>
      </w:pPr>
      <w:r>
        <w:t xml:space="preserve">The AMESD Rules and Procedures for </w:t>
      </w:r>
      <w:r w:rsidR="00A0041A">
        <w:t xml:space="preserve">Programme </w:t>
      </w:r>
      <w:r>
        <w:t xml:space="preserve">Steering Committee have been updated </w:t>
      </w:r>
      <w:r w:rsidR="00310265">
        <w:t xml:space="preserve">by EUMETSAT </w:t>
      </w:r>
      <w:r>
        <w:t xml:space="preserve">in view of the start up of </w:t>
      </w:r>
      <w:smartTag w:uri="urn:schemas-microsoft-com:office:smarttags" w:element="City">
        <w:smartTag w:uri="urn:schemas-microsoft-com:office:smarttags" w:element="place">
          <w:r>
            <w:t>MESA</w:t>
          </w:r>
        </w:smartTag>
      </w:smartTag>
      <w:r>
        <w:t xml:space="preserve"> by the PSC Secretary and </w:t>
      </w:r>
      <w:r w:rsidR="00FB74BB">
        <w:t>will be submitted for acceptance to</w:t>
      </w:r>
      <w:r>
        <w:t xml:space="preserve"> the AUC and EU.</w:t>
      </w:r>
    </w:p>
    <w:p w:rsidR="004A4774" w:rsidRDefault="004A4774" w:rsidP="00310265">
      <w:pPr>
        <w:pStyle w:val="BodyText"/>
      </w:pPr>
      <w:r>
        <w:t>A preparation meeting will be organised with the focal points of the RICs/CIC and the REC to plan and organise presentations about the subjects that will discussed during the Steering Committee meeting.</w:t>
      </w:r>
    </w:p>
    <w:p w:rsidR="006F0516" w:rsidRDefault="006F0516" w:rsidP="00C4316B">
      <w:pPr>
        <w:pStyle w:val="BodyText"/>
      </w:pPr>
      <w:r>
        <w:t xml:space="preserve">Back to </w:t>
      </w:r>
      <w:r w:rsidR="00A0041A">
        <w:t>b</w:t>
      </w:r>
      <w:r>
        <w:t xml:space="preserve">ack with the </w:t>
      </w:r>
      <w:bookmarkStart w:id="27" w:name="OLE_LINK3"/>
      <w:r>
        <w:t>Steering Committee meeting</w:t>
      </w:r>
      <w:bookmarkEnd w:id="27"/>
      <w:r>
        <w:t xml:space="preserve">, an “Official </w:t>
      </w:r>
      <w:smartTag w:uri="urn:schemas-microsoft-com:office:smarttags" w:element="City">
        <w:smartTag w:uri="urn:schemas-microsoft-com:office:smarttags" w:element="place">
          <w:r>
            <w:t>MESA</w:t>
          </w:r>
        </w:smartTag>
      </w:smartTag>
      <w:r>
        <w:t xml:space="preserve"> opening function will </w:t>
      </w:r>
      <w:r w:rsidR="00FF7A0C">
        <w:t>officially launch</w:t>
      </w:r>
      <w:r>
        <w:t xml:space="preserve"> the </w:t>
      </w:r>
      <w:smartTag w:uri="urn:schemas-microsoft-com:office:smarttags" w:element="City">
        <w:smartTag w:uri="urn:schemas-microsoft-com:office:smarttags" w:element="place">
          <w:r>
            <w:t>MESA</w:t>
          </w:r>
        </w:smartTag>
      </w:smartTag>
      <w:r>
        <w:t xml:space="preserve"> programme</w:t>
      </w:r>
      <w:r w:rsidR="00B763D1">
        <w:t>.</w:t>
      </w:r>
    </w:p>
    <w:p w:rsidR="001E6FCA" w:rsidRDefault="00310265" w:rsidP="00C4316B">
      <w:pPr>
        <w:pStyle w:val="BodyText"/>
        <w:rPr>
          <w:iCs/>
        </w:rPr>
      </w:pPr>
      <w:r>
        <w:rPr>
          <w:iCs/>
        </w:rPr>
        <w:t>It is planned that</w:t>
      </w:r>
      <w:r w:rsidRPr="005B3BC5">
        <w:rPr>
          <w:iCs/>
        </w:rPr>
        <w:t xml:space="preserve"> the </w:t>
      </w:r>
      <w:r>
        <w:rPr>
          <w:iCs/>
        </w:rPr>
        <w:t>PSC</w:t>
      </w:r>
      <w:r w:rsidRPr="005B3BC5">
        <w:rPr>
          <w:iCs/>
        </w:rPr>
        <w:t xml:space="preserve"> </w:t>
      </w:r>
      <w:r>
        <w:rPr>
          <w:iCs/>
        </w:rPr>
        <w:t xml:space="preserve">meeting </w:t>
      </w:r>
      <w:r w:rsidR="001E6FCA">
        <w:rPr>
          <w:iCs/>
        </w:rPr>
        <w:t>will take place in a meeting room of the African Union Commission.</w:t>
      </w:r>
    </w:p>
    <w:p w:rsidR="001E6FCA" w:rsidRPr="00B074DA" w:rsidRDefault="001E6FCA" w:rsidP="00B9584C">
      <w:pPr>
        <w:pStyle w:val="text1"/>
        <w:spacing w:after="0"/>
        <w:ind w:left="0"/>
        <w:rPr>
          <w:iCs/>
          <w:sz w:val="22"/>
        </w:rPr>
      </w:pPr>
      <w:r w:rsidRPr="00B074DA">
        <w:rPr>
          <w:iCs/>
          <w:sz w:val="22"/>
        </w:rPr>
        <w:t xml:space="preserve">It </w:t>
      </w:r>
      <w:r w:rsidR="00B9584C">
        <w:rPr>
          <w:iCs/>
          <w:sz w:val="22"/>
        </w:rPr>
        <w:t>will</w:t>
      </w:r>
      <w:r w:rsidRPr="00B074DA">
        <w:rPr>
          <w:iCs/>
          <w:sz w:val="22"/>
        </w:rPr>
        <w:t xml:space="preserve"> be made up of:</w:t>
      </w:r>
    </w:p>
    <w:p w:rsidR="001E6FCA" w:rsidRPr="00B074DA" w:rsidRDefault="001E6FCA" w:rsidP="00310265">
      <w:pPr>
        <w:pStyle w:val="ListBullet"/>
      </w:pPr>
      <w:r w:rsidRPr="00B074DA">
        <w:t>a representative of the Regional Authorising Officer, the contracting authority</w:t>
      </w:r>
      <w:r w:rsidR="00A0041A">
        <w:t>;</w:t>
      </w:r>
    </w:p>
    <w:p w:rsidR="001E6FCA" w:rsidRPr="00B074DA" w:rsidRDefault="001E6FCA" w:rsidP="00310265">
      <w:pPr>
        <w:pStyle w:val="ListBullet"/>
      </w:pPr>
      <w:r w:rsidRPr="00B074DA">
        <w:t>a representative of each of the partner RECs, chairing the PSC on a rotational basis</w:t>
      </w:r>
      <w:r w:rsidR="00A0041A">
        <w:t>;</w:t>
      </w:r>
    </w:p>
    <w:p w:rsidR="001E6FCA" w:rsidRPr="00B074DA" w:rsidRDefault="001E6FCA" w:rsidP="00310265">
      <w:pPr>
        <w:pStyle w:val="ListBullet"/>
      </w:pPr>
      <w:r w:rsidRPr="00B074DA">
        <w:t>a representative of the ACP Secretariat</w:t>
      </w:r>
      <w:r w:rsidR="00A0041A">
        <w:t>.</w:t>
      </w:r>
    </w:p>
    <w:p w:rsidR="001E6FCA" w:rsidRPr="00B074DA" w:rsidRDefault="001E6FCA" w:rsidP="001E6FCA">
      <w:pPr>
        <w:pStyle w:val="text1"/>
        <w:spacing w:after="0"/>
        <w:ind w:left="0"/>
        <w:rPr>
          <w:iCs/>
          <w:sz w:val="22"/>
        </w:rPr>
      </w:pPr>
      <w:r>
        <w:rPr>
          <w:iCs/>
          <w:sz w:val="22"/>
        </w:rPr>
        <w:t>Will be invited as o</w:t>
      </w:r>
      <w:r w:rsidRPr="00B074DA">
        <w:rPr>
          <w:iCs/>
          <w:sz w:val="22"/>
        </w:rPr>
        <w:t>bservers contribu</w:t>
      </w:r>
      <w:r>
        <w:rPr>
          <w:iCs/>
          <w:sz w:val="22"/>
        </w:rPr>
        <w:t>ting to the workings of the PSC</w:t>
      </w:r>
      <w:r w:rsidRPr="00B074DA">
        <w:rPr>
          <w:iCs/>
          <w:sz w:val="22"/>
        </w:rPr>
        <w:t>:</w:t>
      </w:r>
    </w:p>
    <w:p w:rsidR="001E6FCA" w:rsidRPr="00B074DA" w:rsidRDefault="001E6FCA" w:rsidP="00310265">
      <w:pPr>
        <w:pStyle w:val="ListBullet"/>
      </w:pPr>
      <w:r w:rsidRPr="00B074DA">
        <w:t>representatives of the European Union’s services</w:t>
      </w:r>
      <w:r w:rsidRPr="00B074DA">
        <w:rPr>
          <w:rStyle w:val="FootnoteReference"/>
          <w:szCs w:val="22"/>
        </w:rPr>
        <w:footnoteReference w:id="4"/>
      </w:r>
      <w:r w:rsidRPr="00B074DA">
        <w:t>;</w:t>
      </w:r>
    </w:p>
    <w:p w:rsidR="001E6FCA" w:rsidRPr="00B074DA" w:rsidRDefault="001E6FCA" w:rsidP="00310265">
      <w:pPr>
        <w:pStyle w:val="ListBullet"/>
      </w:pPr>
      <w:r w:rsidRPr="00B074DA">
        <w:t>a representative of EUMETSAT, which may serve as secretariat for the PSC;</w:t>
      </w:r>
    </w:p>
    <w:p w:rsidR="001E6FCA" w:rsidRPr="00B074DA" w:rsidRDefault="001E6FCA" w:rsidP="00310265">
      <w:pPr>
        <w:pStyle w:val="ListBullet"/>
      </w:pPr>
      <w:r w:rsidRPr="00B074DA">
        <w:t>a representative of ESA;</w:t>
      </w:r>
    </w:p>
    <w:p w:rsidR="001E6FCA" w:rsidRDefault="001E6FCA" w:rsidP="00310265">
      <w:pPr>
        <w:pStyle w:val="ListBullet"/>
      </w:pPr>
      <w:r w:rsidRPr="00B074DA">
        <w:t xml:space="preserve">a representative from </w:t>
      </w:r>
      <w:r>
        <w:t xml:space="preserve">relevant </w:t>
      </w:r>
      <w:r w:rsidRPr="00B074DA">
        <w:t xml:space="preserve">UN institutions such as the World Meteorological Organisation (WMO), UNEP, FAO, UNDP, </w:t>
      </w:r>
      <w:r w:rsidR="00FB74BB">
        <w:t>UN</w:t>
      </w:r>
      <w:r w:rsidR="00310265">
        <w:t>ECA</w:t>
      </w:r>
      <w:r w:rsidR="00FB74BB">
        <w:t xml:space="preserve"> </w:t>
      </w:r>
      <w:r w:rsidRPr="00B074DA">
        <w:t>etc.</w:t>
      </w:r>
      <w:r w:rsidR="00A0041A">
        <w:t>;</w:t>
      </w:r>
    </w:p>
    <w:p w:rsidR="00CE26DD" w:rsidRDefault="00CE26DD" w:rsidP="00310265">
      <w:pPr>
        <w:pStyle w:val="ListBullet"/>
        <w:rPr>
          <w:szCs w:val="22"/>
        </w:rPr>
      </w:pPr>
      <w:r>
        <w:rPr>
          <w:szCs w:val="22"/>
        </w:rPr>
        <w:t>A representative of each RIC/CIC</w:t>
      </w:r>
      <w:r w:rsidR="00A0041A">
        <w:rPr>
          <w:szCs w:val="22"/>
        </w:rPr>
        <w:t>;</w:t>
      </w:r>
    </w:p>
    <w:p w:rsidR="002112DD" w:rsidRDefault="00ED7FFB" w:rsidP="00310265">
      <w:pPr>
        <w:pStyle w:val="ListBullet"/>
        <w:rPr>
          <w:szCs w:val="22"/>
        </w:rPr>
      </w:pPr>
      <w:r>
        <w:rPr>
          <w:szCs w:val="22"/>
        </w:rPr>
        <w:t xml:space="preserve">The Project Coordinator and the Team Leader of the Technical Assistance Team </w:t>
      </w:r>
    </w:p>
    <w:p w:rsidR="00ED7FFB" w:rsidRDefault="001E6FCA" w:rsidP="00310265">
      <w:pPr>
        <w:pStyle w:val="ListBullet"/>
        <w:rPr>
          <w:szCs w:val="22"/>
        </w:rPr>
      </w:pPr>
      <w:r>
        <w:rPr>
          <w:szCs w:val="22"/>
        </w:rPr>
        <w:t>Specific resource persons if required</w:t>
      </w:r>
      <w:r w:rsidR="00ED7FFB">
        <w:rPr>
          <w:szCs w:val="22"/>
        </w:rPr>
        <w:t>,</w:t>
      </w:r>
      <w:r w:rsidR="002112DD">
        <w:rPr>
          <w:szCs w:val="22"/>
        </w:rPr>
        <w:t xml:space="preserve"> of which possibly other members of the TA team.</w:t>
      </w:r>
    </w:p>
    <w:p w:rsidR="00DD536A" w:rsidRDefault="00771318" w:rsidP="00310265">
      <w:pPr>
        <w:pStyle w:val="BodyText"/>
      </w:pPr>
      <w:r>
        <w:t xml:space="preserve">Preparing of the documentation and presentations as well as possible flights and per-diem of TA will be funded through the incidentals of the TA </w:t>
      </w:r>
      <w:r w:rsidR="00F64AC6">
        <w:t xml:space="preserve">service </w:t>
      </w:r>
      <w:r>
        <w:t>contract.</w:t>
      </w:r>
    </w:p>
    <w:p w:rsidR="00771318" w:rsidRDefault="00C4316B" w:rsidP="00310265">
      <w:pPr>
        <w:pStyle w:val="BodyText"/>
      </w:pPr>
      <w:r w:rsidRPr="0093556F">
        <w:t>Provisions for payment of flights and per-diems for the representatives of the ACP secretariat, the RECs and RICs/CIC, as well as catering for the event are included in the present start-up Programme Estimate</w:t>
      </w:r>
      <w:r w:rsidR="00CE26DD">
        <w:t>.</w:t>
      </w:r>
    </w:p>
    <w:p w:rsidR="00F00B21" w:rsidRDefault="00F00B21" w:rsidP="001B2852">
      <w:pPr>
        <w:pStyle w:val="Heading4"/>
      </w:pPr>
      <w:r>
        <w:t>Monitoring and Evaluation</w:t>
      </w:r>
    </w:p>
    <w:p w:rsidR="005D2211" w:rsidRPr="005D2211" w:rsidRDefault="00AF5CDC" w:rsidP="005305D3">
      <w:pPr>
        <w:pStyle w:val="BodyText"/>
      </w:pPr>
      <w:r>
        <w:t xml:space="preserve">To </w:t>
      </w:r>
      <w:r w:rsidR="00310265">
        <w:t xml:space="preserve">evaluate </w:t>
      </w:r>
      <w:r w:rsidR="005305D3">
        <w:t>the situation</w:t>
      </w:r>
      <w:r w:rsidR="00310265">
        <w:t xml:space="preserve"> at the project start</w:t>
      </w:r>
      <w:r w:rsidR="005D2211">
        <w:t>, b</w:t>
      </w:r>
      <w:r w:rsidR="005D2211" w:rsidRPr="005D2211">
        <w:t>ase</w:t>
      </w:r>
      <w:r w:rsidR="005D2211">
        <w:t xml:space="preserve">line- </w:t>
      </w:r>
      <w:r w:rsidR="005D2211" w:rsidRPr="005D2211">
        <w:t>and stock taking evaluation</w:t>
      </w:r>
      <w:r w:rsidR="005D2211">
        <w:t>s</w:t>
      </w:r>
      <w:r w:rsidR="005D2211" w:rsidRPr="005D2211">
        <w:t xml:space="preserve"> </w:t>
      </w:r>
      <w:r w:rsidR="005D2211">
        <w:t xml:space="preserve">have been carried out by the thematic experts </w:t>
      </w:r>
      <w:r w:rsidR="005D2211" w:rsidRPr="005D2211">
        <w:t xml:space="preserve">in the </w:t>
      </w:r>
      <w:r>
        <w:t xml:space="preserve">different </w:t>
      </w:r>
      <w:r w:rsidR="005D2211" w:rsidRPr="005D2211">
        <w:t xml:space="preserve">RICs/CIC </w:t>
      </w:r>
      <w:r>
        <w:t>and will be included in the Inception Report.</w:t>
      </w:r>
    </w:p>
    <w:p w:rsidR="00F00B21" w:rsidRDefault="00310265" w:rsidP="005305D3">
      <w:pPr>
        <w:pStyle w:val="BodyText"/>
      </w:pPr>
      <w:r>
        <w:t xml:space="preserve">A </w:t>
      </w:r>
      <w:r w:rsidRPr="005B3BC5">
        <w:t>monitoring and evaluation framework</w:t>
      </w:r>
      <w:r>
        <w:t xml:space="preserve"> will be developed</w:t>
      </w:r>
      <w:r w:rsidRPr="005B3BC5">
        <w:t xml:space="preserve"> for the whole programme.</w:t>
      </w:r>
      <w:r>
        <w:t xml:space="preserve"> </w:t>
      </w:r>
      <w:r w:rsidR="00AF5CDC">
        <w:t>In t</w:t>
      </w:r>
      <w:r w:rsidR="005D2211">
        <w:t xml:space="preserve">hat regard, </w:t>
      </w:r>
      <w:r w:rsidR="005305D3">
        <w:t>setting-up</w:t>
      </w:r>
      <w:r w:rsidR="005D2211">
        <w:t xml:space="preserve"> of </w:t>
      </w:r>
      <w:r w:rsidR="00A1724B">
        <w:t>a central database with update possibilitie</w:t>
      </w:r>
      <w:r w:rsidR="00A0041A">
        <w:t>s from different countries (RIC</w:t>
      </w:r>
      <w:r w:rsidR="009821A2">
        <w:t>s/CIC)</w:t>
      </w:r>
      <w:r w:rsidR="005D2211">
        <w:t xml:space="preserve"> would be considered</w:t>
      </w:r>
      <w:r w:rsidR="009821A2">
        <w:t>.</w:t>
      </w:r>
    </w:p>
    <w:p w:rsidR="009821A2" w:rsidRDefault="00310265" w:rsidP="00C4316B">
      <w:pPr>
        <w:pStyle w:val="BodyText"/>
      </w:pPr>
      <w:r>
        <w:t>For the Set-up of a Monitoring and Evaluation Framework, TORs t</w:t>
      </w:r>
      <w:r w:rsidR="009821A2">
        <w:t xml:space="preserve">erms of reference </w:t>
      </w:r>
      <w:r w:rsidR="00AF5CDC">
        <w:t>are being</w:t>
      </w:r>
      <w:r w:rsidR="009821A2">
        <w:t xml:space="preserve"> established and </w:t>
      </w:r>
      <w:r>
        <w:t>the TA Service Contractor</w:t>
      </w:r>
      <w:r w:rsidR="009821A2">
        <w:t xml:space="preserve"> is requested to identify suitable candidates</w:t>
      </w:r>
      <w:r w:rsidR="005D2211">
        <w:t xml:space="preserve">. </w:t>
      </w:r>
      <w:r w:rsidR="00AF5CDC">
        <w:t>For the first mission, a</w:t>
      </w:r>
      <w:r w:rsidR="009821A2">
        <w:t xml:space="preserve"> duration of 44 WD is foreseen</w:t>
      </w:r>
      <w:r>
        <w:t xml:space="preserve"> for this task</w:t>
      </w:r>
      <w:r w:rsidR="009821A2">
        <w:t xml:space="preserve">. </w:t>
      </w:r>
      <w:r w:rsidR="00C4316B" w:rsidRPr="0093556F">
        <w:t xml:space="preserve">The work will be conducted from </w:t>
      </w:r>
      <w:smartTag w:uri="urn:schemas-microsoft-com:office:smarttags" w:element="City">
        <w:smartTag w:uri="urn:schemas-microsoft-com:office:smarttags" w:element="place">
          <w:r w:rsidR="00C4316B" w:rsidRPr="0093556F">
            <w:t>Addis Ababa</w:t>
          </w:r>
        </w:smartTag>
      </w:smartTag>
      <w:r w:rsidR="00C4316B" w:rsidRPr="0093556F">
        <w:t xml:space="preserve"> with virtual contact with the RICs and the thematic experts</w:t>
      </w:r>
      <w:r w:rsidR="009821A2">
        <w:t xml:space="preserve">. </w:t>
      </w:r>
    </w:p>
    <w:p w:rsidR="009821A2" w:rsidRDefault="009821A2" w:rsidP="00310265">
      <w:pPr>
        <w:pStyle w:val="BodyText"/>
      </w:pPr>
      <w:r>
        <w:t xml:space="preserve">Flights and per diems will be charged to the incidentals of the TA Service Contract, there would be no costs accounted to the start-up </w:t>
      </w:r>
      <w:r w:rsidR="00A0041A">
        <w:t>Programme Estimate</w:t>
      </w:r>
      <w:r>
        <w:t>.</w:t>
      </w:r>
    </w:p>
    <w:p w:rsidR="00177DA5" w:rsidRDefault="00C4316B" w:rsidP="00310265">
      <w:pPr>
        <w:pStyle w:val="BodyText"/>
      </w:pPr>
      <w:r w:rsidRPr="0093556F">
        <w:t xml:space="preserve">The final evaluation of the AMESD programme is planned to be implemented during the months of October and November </w:t>
      </w:r>
      <w:smartTag w:uri="urn:schemas-microsoft-com:office:smarttags" w:element="metricconverter">
        <w:smartTagPr>
          <w:attr w:name="ProductID" w:val="2013. A"/>
        </w:smartTagPr>
        <w:r w:rsidRPr="0093556F">
          <w:t>2013. A</w:t>
        </w:r>
      </w:smartTag>
      <w:r w:rsidRPr="0093556F">
        <w:t xml:space="preserve"> presentation of the findings of the mission will be presented by the end of November, beginning December </w:t>
      </w:r>
      <w:smartTag w:uri="urn:schemas-microsoft-com:office:smarttags" w:element="metricconverter">
        <w:smartTagPr>
          <w:attr w:name="ProductID" w:val="2013. A"/>
        </w:smartTagPr>
        <w:r w:rsidRPr="0093556F">
          <w:t>2013. A</w:t>
        </w:r>
      </w:smartTag>
      <w:r w:rsidRPr="0093556F">
        <w:t xml:space="preserve"> meeting will be held with the responsible of the RICs/CIC and RECs, the Thematic Experts and the AUC staff in charge of the project to analyse how best to utilise the recommendations of the evaluation in view of enhancing the a MESA M&amp;E instruments as well as providing guidance for better management. Costs related to this meeting will be charged to the present Programme Estimate and to the incidental budget of the TA Service Contract</w:t>
      </w:r>
      <w:r w:rsidR="00177DA5">
        <w:t>.</w:t>
      </w:r>
    </w:p>
    <w:p w:rsidR="00402995" w:rsidRDefault="00C4316B" w:rsidP="00310265">
      <w:pPr>
        <w:pStyle w:val="BodyText"/>
      </w:pPr>
      <w:r w:rsidRPr="0093556F">
        <w:t>In some of the grants proposals, monitoring visits to partner countries have been included. Provisions are made for covering the flights and per-diems for thematic experts through incidental expenditures</w:t>
      </w:r>
      <w:r w:rsidR="0097389F">
        <w:t xml:space="preserve">. </w:t>
      </w:r>
    </w:p>
    <w:p w:rsidR="00177DA5" w:rsidRDefault="0097389F" w:rsidP="00310265">
      <w:pPr>
        <w:pStyle w:val="BodyText"/>
      </w:pPr>
      <w:r>
        <w:t>During the first months of the PE, the Team Leader of the Technical Assist</w:t>
      </w:r>
      <w:r w:rsidR="00402995">
        <w:t xml:space="preserve">ance will visit the different </w:t>
      </w:r>
      <w:r w:rsidR="00A0041A">
        <w:t>RICs/CIC</w:t>
      </w:r>
      <w:r w:rsidR="00402995">
        <w:t xml:space="preserve"> and asses the monitoring results so</w:t>
      </w:r>
      <w:r w:rsidR="00923154">
        <w:t xml:space="preserve"> </w:t>
      </w:r>
      <w:r w:rsidR="00402995">
        <w:t>far.</w:t>
      </w:r>
    </w:p>
    <w:p w:rsidR="009821A2" w:rsidRDefault="008C2263" w:rsidP="001B2852">
      <w:pPr>
        <w:pStyle w:val="Heading4"/>
      </w:pPr>
      <w:r>
        <w:t>Implementation of visibility and communication plan</w:t>
      </w:r>
    </w:p>
    <w:p w:rsidR="00B957B9" w:rsidRDefault="00813697" w:rsidP="00C4316B">
      <w:pPr>
        <w:pStyle w:val="BodyText"/>
      </w:pPr>
      <w:r>
        <w:t xml:space="preserve">The definition of a clear communication and visibility plan integrating as well the global MESA aspects as the characteristics of the different </w:t>
      </w:r>
      <w:r w:rsidR="00A0041A">
        <w:t>THEMAs</w:t>
      </w:r>
      <w:r>
        <w:t xml:space="preserve"> will be </w:t>
      </w:r>
      <w:r w:rsidR="00AE20FE">
        <w:t>elaborated</w:t>
      </w:r>
      <w:r>
        <w:t xml:space="preserve"> for the whole project by a short term </w:t>
      </w:r>
      <w:r w:rsidR="00C4316B">
        <w:t>Non Key E</w:t>
      </w:r>
      <w:r>
        <w:t>xpert specialised in communication and marketing. In parallel, the expert will</w:t>
      </w:r>
      <w:r w:rsidR="00AE20FE">
        <w:t xml:space="preserve"> draft the </w:t>
      </w:r>
      <w:r w:rsidR="00923154">
        <w:t xml:space="preserve">technical </w:t>
      </w:r>
      <w:r w:rsidR="00AE20FE">
        <w:t>specification</w:t>
      </w:r>
      <w:r w:rsidR="00923154">
        <w:t>s</w:t>
      </w:r>
      <w:r w:rsidR="00AE20FE">
        <w:t xml:space="preserve"> for the </w:t>
      </w:r>
      <w:smartTag w:uri="urn:schemas-microsoft-com:office:smarttags" w:element="City">
        <w:smartTag w:uri="urn:schemas-microsoft-com:office:smarttags" w:element="place">
          <w:r w:rsidR="00AE20FE">
            <w:t>MESA</w:t>
          </w:r>
        </w:smartTag>
      </w:smartTag>
      <w:r w:rsidR="00AE20FE">
        <w:t xml:space="preserve"> website and the TOR for the recruitment of an expert</w:t>
      </w:r>
      <w:r w:rsidR="00923154">
        <w:t>/local consultancy company</w:t>
      </w:r>
      <w:r w:rsidR="00AE20FE">
        <w:t xml:space="preserve"> in data-bases and set-up of websites.</w:t>
      </w:r>
    </w:p>
    <w:p w:rsidR="00AE20FE" w:rsidRDefault="00AE20FE" w:rsidP="00310265">
      <w:pPr>
        <w:pStyle w:val="BodyText"/>
      </w:pPr>
      <w:r>
        <w:t>Provided the recruitment processes are</w:t>
      </w:r>
      <w:r w:rsidR="00AE79FB">
        <w:t xml:space="preserve"> successfu</w:t>
      </w:r>
      <w:r>
        <w:t xml:space="preserve">l, the communication plan could be </w:t>
      </w:r>
      <w:r w:rsidR="00BA6535">
        <w:t>finalised around mid September 2013 and the website before</w:t>
      </w:r>
      <w:r w:rsidR="00DD0C74">
        <w:t xml:space="preserve"> the</w:t>
      </w:r>
      <w:r w:rsidR="00BA6535">
        <w:t xml:space="preserve"> end </w:t>
      </w:r>
      <w:r w:rsidR="00DD0C74">
        <w:t xml:space="preserve">of </w:t>
      </w:r>
      <w:r w:rsidR="00BA6535">
        <w:t>October 2013</w:t>
      </w:r>
    </w:p>
    <w:p w:rsidR="00BA6535" w:rsidRDefault="00BA6535" w:rsidP="00310265">
      <w:pPr>
        <w:pStyle w:val="BodyText"/>
      </w:pPr>
      <w:r>
        <w:t xml:space="preserve">These activities </w:t>
      </w:r>
      <w:r w:rsidR="009042C9">
        <w:t>will</w:t>
      </w:r>
      <w:r>
        <w:t xml:space="preserve"> be implemented in </w:t>
      </w:r>
      <w:smartTag w:uri="urn:schemas-microsoft-com:office:smarttags" w:element="City">
        <w:smartTag w:uri="urn:schemas-microsoft-com:office:smarttags" w:element="place">
          <w:r>
            <w:t>Addis Ababa</w:t>
          </w:r>
        </w:smartTag>
      </w:smartTag>
      <w:r>
        <w:t xml:space="preserve">. The recruitment of the </w:t>
      </w:r>
      <w:r w:rsidR="00C4316B">
        <w:t xml:space="preserve">Non Key </w:t>
      </w:r>
      <w:r>
        <w:t xml:space="preserve">Short Term expert in Communication and Marketing </w:t>
      </w:r>
      <w:r w:rsidR="009042C9">
        <w:t>will</w:t>
      </w:r>
      <w:r>
        <w:t xml:space="preserve"> be carried out through the </w:t>
      </w:r>
      <w:r w:rsidR="00266C9D">
        <w:t xml:space="preserve">TA </w:t>
      </w:r>
      <w:r>
        <w:t xml:space="preserve">Service </w:t>
      </w:r>
      <w:r w:rsidR="00266C9D">
        <w:t>C</w:t>
      </w:r>
      <w:r>
        <w:t xml:space="preserve">ontract. </w:t>
      </w:r>
      <w:r w:rsidR="00245025">
        <w:t>Concerning</w:t>
      </w:r>
      <w:r>
        <w:t xml:space="preserve"> website setup, </w:t>
      </w:r>
      <w:r w:rsidR="00245025">
        <w:t xml:space="preserve">a tender for set-up of the website, </w:t>
      </w:r>
      <w:r>
        <w:t>including maintenance</w:t>
      </w:r>
      <w:r w:rsidR="00245025">
        <w:t xml:space="preserve">, will be launched locally from the start-up </w:t>
      </w:r>
      <w:r w:rsidR="00A0041A">
        <w:t>Programme Estimate</w:t>
      </w:r>
      <w:r w:rsidR="009042C9">
        <w:t xml:space="preserve"> based on the methodology and terms of reference prepared by the </w:t>
      </w:r>
      <w:r w:rsidR="00A0041A">
        <w:t>short term Non Key Expert</w:t>
      </w:r>
      <w:r w:rsidR="009042C9">
        <w:t xml:space="preserve"> in Communication and Marketing.</w:t>
      </w:r>
    </w:p>
    <w:p w:rsidR="00CE26DD" w:rsidRDefault="00CE26DD" w:rsidP="005C64EC">
      <w:pPr>
        <w:pStyle w:val="Heading3"/>
      </w:pPr>
      <w:bookmarkStart w:id="28" w:name="_Toc360003105"/>
      <w:r>
        <w:t>Component 1:  Infrastructure supply</w:t>
      </w:r>
      <w:bookmarkEnd w:id="28"/>
    </w:p>
    <w:p w:rsidR="00705E4C" w:rsidRPr="003449FF" w:rsidRDefault="00466DC9" w:rsidP="005C64EC">
      <w:pPr>
        <w:pStyle w:val="Heading3"/>
      </w:pPr>
      <w:bookmarkStart w:id="29" w:name="_Toc360003106"/>
      <w:r>
        <w:t>Component 2 – T</w:t>
      </w:r>
      <w:r w:rsidR="00657505">
        <w:t>hematisation</w:t>
      </w:r>
      <w:bookmarkEnd w:id="29"/>
    </w:p>
    <w:p w:rsidR="00CE26DD" w:rsidRDefault="008E4178" w:rsidP="001B2852">
      <w:pPr>
        <w:pStyle w:val="Heading4"/>
      </w:pPr>
      <w:r>
        <w:t>Preparation of Seven Thematic grant proposals</w:t>
      </w:r>
    </w:p>
    <w:p w:rsidR="00DF1EAE" w:rsidRDefault="00DF1EAE" w:rsidP="001B2852">
      <w:pPr>
        <w:pStyle w:val="Heading4"/>
      </w:pPr>
      <w:r>
        <w:t>Design and implementation phase for Thematic Information Services</w:t>
      </w:r>
    </w:p>
    <w:p w:rsidR="001B2852" w:rsidRDefault="001B2852" w:rsidP="001B2852">
      <w:pPr>
        <w:pStyle w:val="BodyText"/>
      </w:pPr>
      <w:r>
        <w:t>After approval and funding of the Grants, short term experts in GIS/EO/IT will be recruited to support the RICs/CIC in the elaboration of the detailed technical specifications for each thematic information service foreseen. In 2013, 2 experts would work during 1 month each with two different RICs to design a new service. On this basis the implementation would take place during the next year as well as the design of services for services for the other RICs. The experts will be supported by the thematic experts and the key experts 3 and 11.</w:t>
      </w:r>
    </w:p>
    <w:p w:rsidR="001B2852" w:rsidRDefault="001B2852" w:rsidP="001B2852">
      <w:pPr>
        <w:pStyle w:val="BodyText"/>
      </w:pPr>
      <w:r>
        <w:t>The costs for this activity will be covered by the TA service contract for the short term expert and its incidentals for per-diem and flights.</w:t>
      </w:r>
    </w:p>
    <w:p w:rsidR="001B2852" w:rsidRDefault="001B2852" w:rsidP="001B2852">
      <w:pPr>
        <w:pStyle w:val="BodyText"/>
      </w:pPr>
      <w:r>
        <w:t xml:space="preserve">Around that period, the first technical experts meeting will take place. A representative of each RIC, specialised in GIS/EO/IT will be invited to analyse and define the best way forward for implementation of the grant proposals. Costs for </w:t>
      </w:r>
      <w:r w:rsidR="006F3572">
        <w:t>f</w:t>
      </w:r>
      <w:r>
        <w:t>lights and per-diems for the RICs/CIC staff and for catering of the meeting are foreseen in this programme estimate.</w:t>
      </w:r>
    </w:p>
    <w:p w:rsidR="00A0041A" w:rsidRPr="00A0041A" w:rsidRDefault="00A0041A" w:rsidP="005C64EC">
      <w:pPr>
        <w:pStyle w:val="Heading3"/>
      </w:pPr>
      <w:bookmarkStart w:id="30" w:name="_Toc358642333"/>
      <w:bookmarkStart w:id="31" w:name="_Toc360003107"/>
      <w:r w:rsidRPr="00A0041A">
        <w:t xml:space="preserve">Component 3: </w:t>
      </w:r>
      <w:bookmarkEnd w:id="30"/>
      <w:r w:rsidR="003F5AFC" w:rsidRPr="003F5AFC">
        <w:t>Cross-fertilisation and Continentalisation</w:t>
      </w:r>
      <w:bookmarkEnd w:id="31"/>
    </w:p>
    <w:p w:rsidR="00A0041A" w:rsidRPr="00A0041A" w:rsidRDefault="00A0041A" w:rsidP="005C64EC">
      <w:pPr>
        <w:pStyle w:val="Heading3"/>
      </w:pPr>
      <w:bookmarkStart w:id="32" w:name="_Toc358642334"/>
      <w:bookmarkStart w:id="33" w:name="_Toc360003108"/>
      <w:r w:rsidRPr="00A0041A">
        <w:t xml:space="preserve">Component 4: </w:t>
      </w:r>
      <w:bookmarkEnd w:id="32"/>
      <w:r w:rsidR="003F5AFC" w:rsidRPr="003F5AFC">
        <w:t>Strengthening Political and Policy Framework</w:t>
      </w:r>
      <w:bookmarkEnd w:id="33"/>
    </w:p>
    <w:p w:rsidR="00BF484F" w:rsidRDefault="00BF484F" w:rsidP="005C64EC">
      <w:pPr>
        <w:pStyle w:val="Heading3"/>
      </w:pPr>
      <w:bookmarkStart w:id="34" w:name="_Toc360003109"/>
      <w:r>
        <w:t xml:space="preserve">Component 5 </w:t>
      </w:r>
      <w:r>
        <w:rPr>
          <w:rFonts w:ascii="Tahoma" w:hAnsi="Tahoma"/>
        </w:rPr>
        <w:t>–</w:t>
      </w:r>
      <w:r>
        <w:t xml:space="preserve"> Capacity building</w:t>
      </w:r>
      <w:bookmarkEnd w:id="34"/>
    </w:p>
    <w:p w:rsidR="00BF484F" w:rsidRDefault="00BF484F" w:rsidP="001B2852">
      <w:pPr>
        <w:pStyle w:val="Heading4"/>
      </w:pPr>
      <w:r>
        <w:t>Development and coordination of training plan</w:t>
      </w:r>
    </w:p>
    <w:p w:rsidR="00897072" w:rsidRDefault="00897072" w:rsidP="001B2852">
      <w:pPr>
        <w:pStyle w:val="Heading4"/>
      </w:pPr>
      <w:r>
        <w:t>Training on EDF rules and Procedures</w:t>
      </w:r>
    </w:p>
    <w:p w:rsidR="00DC7084" w:rsidRDefault="003F5AFC" w:rsidP="00310265">
      <w:pPr>
        <w:pStyle w:val="BodyText"/>
      </w:pPr>
      <w:r>
        <w:t xml:space="preserve">The first planned training is training on EDF rules and procedures. Two teams (one English speaking and one French speaking) will deliver 4 days of training in each RIC,the CIC and in the </w:t>
      </w:r>
      <w:smartTag w:uri="urn:schemas-microsoft-com:office:smarttags" w:element="City">
        <w:smartTag w:uri="urn:schemas-microsoft-com:office:smarttags" w:element="place">
          <w:r>
            <w:t>MESA</w:t>
          </w:r>
        </w:smartTag>
      </w:smartTag>
      <w:r>
        <w:t xml:space="preserve"> headquarters in </w:t>
      </w:r>
      <w:smartTag w:uri="urn:schemas-microsoft-com:office:smarttags" w:element="City">
        <w:smartTag w:uri="urn:schemas-microsoft-com:office:smarttags" w:element="place">
          <w:r>
            <w:t>Addis Ababa</w:t>
          </w:r>
        </w:smartTag>
      </w:smartTag>
      <w:r w:rsidR="000B3C37">
        <w:t>.</w:t>
      </w:r>
    </w:p>
    <w:p w:rsidR="00897072" w:rsidRDefault="003F5AFC" w:rsidP="00310265">
      <w:pPr>
        <w:pStyle w:val="BodyText"/>
      </w:pPr>
      <w:r>
        <w:t>T</w:t>
      </w:r>
      <w:r w:rsidRPr="003F5AFC">
        <w:t xml:space="preserve">he training would be given to the staff of the RICs/CIC who are involved in the implementation of the grants and to one representative per RECs. At the </w:t>
      </w:r>
      <w:smartTag w:uri="urn:schemas-microsoft-com:office:smarttags" w:element="City">
        <w:smartTag w:uri="urn:schemas-microsoft-com:office:smarttags" w:element="place">
          <w:r w:rsidRPr="003F5AFC">
            <w:t>MESA</w:t>
          </w:r>
        </w:smartTag>
      </w:smartTag>
      <w:r w:rsidRPr="003F5AFC">
        <w:t xml:space="preserve"> headquarters at the AUC level the training would be given to the MESA-Team based in </w:t>
      </w:r>
      <w:smartTag w:uri="urn:schemas-microsoft-com:office:smarttags" w:element="City">
        <w:smartTag w:uri="urn:schemas-microsoft-com:office:smarttags" w:element="place">
          <w:r w:rsidRPr="003F5AFC">
            <w:t>Addis Ababa</w:t>
          </w:r>
        </w:smartTag>
      </w:smartTag>
      <w:r w:rsidRPr="003F5AFC">
        <w:t xml:space="preserve"> including the AUC Project Coordinator and selected other interested AUC members</w:t>
      </w:r>
      <w:r w:rsidR="00897072" w:rsidRPr="003F5AFC">
        <w:t>.</w:t>
      </w:r>
    </w:p>
    <w:p w:rsidR="002A05B7" w:rsidRPr="003F5AFC" w:rsidRDefault="002A05B7" w:rsidP="00462EC9">
      <w:pPr>
        <w:pStyle w:val="BodyText"/>
      </w:pPr>
      <w:r>
        <w:t xml:space="preserve">This programme estimate foresees flights and per-diems for the REC representatives </w:t>
      </w:r>
      <w:r w:rsidR="00462EC9">
        <w:t>who</w:t>
      </w:r>
      <w:r>
        <w:t xml:space="preserve"> are not based in the RIC </w:t>
      </w:r>
      <w:r w:rsidR="00462EC9">
        <w:t xml:space="preserve">and it includes </w:t>
      </w:r>
      <w:r>
        <w:t>as well as catering</w:t>
      </w:r>
      <w:r w:rsidR="00D24F8A">
        <w:t xml:space="preserve"> during the meetings</w:t>
      </w:r>
      <w:r>
        <w:t>.</w:t>
      </w:r>
      <w:r w:rsidR="00D24F8A">
        <w:t xml:space="preserve"> The venue will be provided by the RICs/CIC.</w:t>
      </w:r>
    </w:p>
    <w:p w:rsidR="003A58AA" w:rsidRPr="00DF31D1" w:rsidRDefault="003A58AA" w:rsidP="005C64EC">
      <w:pPr>
        <w:pStyle w:val="Heading2"/>
      </w:pPr>
      <w:bookmarkStart w:id="35" w:name="_Toc355796349"/>
      <w:bookmarkStart w:id="36" w:name="_Toc357002573"/>
      <w:bookmarkStart w:id="37" w:name="_Toc360003110"/>
      <w:r w:rsidRPr="00DF31D1">
        <w:t>Implementation</w:t>
      </w:r>
      <w:bookmarkEnd w:id="35"/>
      <w:bookmarkEnd w:id="36"/>
      <w:bookmarkEnd w:id="37"/>
    </w:p>
    <w:p w:rsidR="00652826" w:rsidRDefault="00652826" w:rsidP="00310265">
      <w:pPr>
        <w:pStyle w:val="BodyText"/>
      </w:pPr>
      <w:r w:rsidRPr="00E24587">
        <w:t>In accordance with the above-mentioned result and activities, the description of relevant</w:t>
      </w:r>
      <w:r>
        <w:t xml:space="preserve"> material and non material inputs needed to carry out the </w:t>
      </w:r>
      <w:r w:rsidR="00A0041A">
        <w:t>Programme Estimate</w:t>
      </w:r>
      <w:r>
        <w:t xml:space="preserve"> and the details of internal organisation and the conduct of activities are as follows:</w:t>
      </w:r>
    </w:p>
    <w:p w:rsidR="00675CE3" w:rsidRPr="005D4E76" w:rsidRDefault="00675CE3" w:rsidP="005C64EC">
      <w:pPr>
        <w:pStyle w:val="Heading3"/>
      </w:pPr>
      <w:bookmarkStart w:id="38" w:name="_Toc360003111"/>
      <w:r w:rsidRPr="005D4E76">
        <w:t>Material and non-material means</w:t>
      </w:r>
      <w:bookmarkEnd w:id="38"/>
    </w:p>
    <w:p w:rsidR="00652826" w:rsidRPr="00E57725" w:rsidRDefault="00652826" w:rsidP="001B2852">
      <w:pPr>
        <w:pStyle w:val="Heading4"/>
      </w:pPr>
      <w:r w:rsidRPr="00E57725">
        <w:t>Activities</w:t>
      </w:r>
    </w:p>
    <w:p w:rsidR="00157FC5" w:rsidRDefault="00157FC5" w:rsidP="00462EC9">
      <w:pPr>
        <w:pStyle w:val="BodyText"/>
      </w:pPr>
      <w:r>
        <w:t>As mentioned in the cha</w:t>
      </w:r>
      <w:r w:rsidRPr="00074619">
        <w:t xml:space="preserve">pter </w:t>
      </w:r>
      <w:fldSimple w:instr=" REF _Ref357170340 \w \h  \* MERGEFORMAT ">
        <w:r w:rsidR="00FC784A">
          <w:t>1.4</w:t>
        </w:r>
      </w:fldSimple>
      <w:r>
        <w:t>,</w:t>
      </w:r>
      <w:r w:rsidRPr="00074619">
        <w:t xml:space="preserve"> </w:t>
      </w:r>
      <w:fldSimple w:instr=" REF _Ref357170350 \h  \* MERGEFORMAT ">
        <w:r w:rsidR="00FC784A" w:rsidRPr="00B67988">
          <w:t>Activities to be implemented during the start-up Programme Estimate</w:t>
        </w:r>
      </w:fldSimple>
      <w:r w:rsidRPr="00074619">
        <w:t xml:space="preserve">, </w:t>
      </w:r>
      <w:r w:rsidR="00462EC9" w:rsidRPr="0093556F">
        <w:t>most activities will result from work to be done in the RICs/CIC and the AUC with the support of the Technical Assistance Team.</w:t>
      </w:r>
      <w:r w:rsidR="00462EC9">
        <w:t>.</w:t>
      </w:r>
      <w:r>
        <w:t xml:space="preserve"> In this regard, this Programme Estimate foresees costs for event or meeting organisation, flights and per-diems which will allow representatives of different institutions to </w:t>
      </w:r>
      <w:r w:rsidR="00462EC9">
        <w:t>participate</w:t>
      </w:r>
      <w:r>
        <w:t xml:space="preserve"> in meetings (e.g. Programme Steering Committee Meeting #1, the presentation of the findings of the evaluation of the AMESD programme and the Technical Experts Meeting #1 as well as the EDF trainings). </w:t>
      </w:r>
    </w:p>
    <w:p w:rsidR="00157FC5" w:rsidRDefault="00157FC5" w:rsidP="005305D3">
      <w:pPr>
        <w:pStyle w:val="BodyText"/>
      </w:pPr>
      <w:r>
        <w:t xml:space="preserve">The specific commitments </w:t>
      </w:r>
      <w:r w:rsidR="005305D3">
        <w:t>will run</w:t>
      </w:r>
      <w:r>
        <w:t xml:space="preserve"> in parallel with this Programme Estimate for the implementation of the activities are:</w:t>
      </w:r>
    </w:p>
    <w:p w:rsidR="00157FC5" w:rsidRDefault="00157FC5" w:rsidP="00462EC9">
      <w:pPr>
        <w:pStyle w:val="Listdashident2"/>
      </w:pPr>
      <w:r>
        <w:t>the Technical Assistance Service Contract with Hulla &amp; Co, Human Dynamics KG, for which an estimate of 6 months of TA as well as the use of incidentals are presented in the budget</w:t>
      </w:r>
      <w:r w:rsidR="00462EC9">
        <w:t>.</w:t>
      </w:r>
      <w:r>
        <w:t xml:space="preserve"> </w:t>
      </w:r>
    </w:p>
    <w:p w:rsidR="00F8377B" w:rsidRDefault="00F8377B" w:rsidP="00F8377B">
      <w:pPr>
        <w:pStyle w:val="Listdashident2"/>
      </w:pPr>
      <w:r>
        <w:t>The AUC contribution</w:t>
      </w:r>
    </w:p>
    <w:p w:rsidR="00157FC5" w:rsidRDefault="00157FC5" w:rsidP="00F8377B">
      <w:pPr>
        <w:pStyle w:val="Listdashident2"/>
      </w:pPr>
      <w:r>
        <w:t>the 7 grants which should be awarded during the programme estimate,</w:t>
      </w:r>
    </w:p>
    <w:p w:rsidR="00F8377B" w:rsidRDefault="00F8377B" w:rsidP="00F8377B">
      <w:pPr>
        <w:pStyle w:val="Listdashident2"/>
        <w:rPr>
          <w:color w:val="C00000"/>
        </w:rPr>
      </w:pPr>
      <w:r>
        <w:t>the tender for infrastructure could be awarded during the implementation of the SU-PE.</w:t>
      </w:r>
      <w:r w:rsidRPr="00157FC5">
        <w:rPr>
          <w:color w:val="C00000"/>
        </w:rPr>
        <w:t xml:space="preserve"> </w:t>
      </w:r>
    </w:p>
    <w:p w:rsidR="00157FC5" w:rsidRDefault="00157FC5" w:rsidP="00F8377B">
      <w:pPr>
        <w:pStyle w:val="Listdashident2"/>
      </w:pPr>
      <w:r>
        <w:t>the implementation of the JRC Administrative Arrangement should start</w:t>
      </w:r>
    </w:p>
    <w:p w:rsidR="00157FC5" w:rsidRPr="00676246" w:rsidRDefault="00157FC5" w:rsidP="00676246">
      <w:pPr>
        <w:pStyle w:val="BodyText"/>
      </w:pPr>
      <w:r w:rsidRPr="00676246">
        <w:t>However, these funding will not be explained in detail but rather broadly to show their important synergies with the PE.  Their contractual aspects are not part of this programme estimate.</w:t>
      </w:r>
    </w:p>
    <w:p w:rsidR="000C0FD3" w:rsidRPr="00676246" w:rsidRDefault="00F8377B" w:rsidP="004A71D6">
      <w:pPr>
        <w:pStyle w:val="BodyTextboldItalic"/>
      </w:pPr>
      <w:r>
        <w:t>The TA Service Contract,</w:t>
      </w:r>
    </w:p>
    <w:p w:rsidR="000C0FD3" w:rsidRPr="00676246" w:rsidRDefault="00462EC9" w:rsidP="00462EC9">
      <w:pPr>
        <w:pStyle w:val="BodyText"/>
      </w:pPr>
      <w:r w:rsidRPr="0093556F">
        <w:t>The TA Service Contract has 2 main component</w:t>
      </w:r>
      <w:r>
        <w:t>s. T</w:t>
      </w:r>
      <w:r w:rsidRPr="0093556F">
        <w:t>he provision</w:t>
      </w:r>
      <w:r>
        <w:t>s</w:t>
      </w:r>
      <w:r w:rsidRPr="0093556F">
        <w:t xml:space="preserve"> </w:t>
      </w:r>
      <w:r>
        <w:t xml:space="preserve">for </w:t>
      </w:r>
      <w:r w:rsidRPr="0093556F">
        <w:t>staff</w:t>
      </w:r>
      <w:r>
        <w:t xml:space="preserve"> were</w:t>
      </w:r>
      <w:r w:rsidRPr="0093556F">
        <w:t xml:space="preserve"> </w:t>
      </w:r>
      <w:r>
        <w:t>estimated</w:t>
      </w:r>
      <w:r w:rsidRPr="0093556F">
        <w:t xml:space="preserve"> at 600</w:t>
      </w:r>
      <w:r>
        <w:t>,</w:t>
      </w:r>
      <w:r w:rsidRPr="0093556F">
        <w:t xml:space="preserve">000 Euros for </w:t>
      </w:r>
      <w:r>
        <w:t xml:space="preserve">a </w:t>
      </w:r>
      <w:r w:rsidRPr="0093556F">
        <w:t>5 month</w:t>
      </w:r>
      <w:r>
        <w:t xml:space="preserve"> period. </w:t>
      </w:r>
      <w:r w:rsidRPr="0093556F">
        <w:t xml:space="preserve"> and </w:t>
      </w:r>
      <w:r>
        <w:t xml:space="preserve">Incidental expenditures </w:t>
      </w:r>
      <w:r w:rsidRPr="0093556F">
        <w:t xml:space="preserve">providing mainly for flights and per-diems for TA, office running costs and local staff cost </w:t>
      </w:r>
      <w:r>
        <w:t xml:space="preserve">were estimated to be </w:t>
      </w:r>
      <w:r w:rsidRPr="0093556F">
        <w:t>around 225</w:t>
      </w:r>
      <w:r>
        <w:t>,</w:t>
      </w:r>
      <w:r w:rsidRPr="0093556F">
        <w:t>000 Euros</w:t>
      </w:r>
      <w:r w:rsidR="00676246" w:rsidRPr="00676246">
        <w:t>.</w:t>
      </w:r>
    </w:p>
    <w:p w:rsidR="00676246" w:rsidRPr="00676246" w:rsidRDefault="00676246" w:rsidP="00F8377B">
      <w:pPr>
        <w:pStyle w:val="BodyTextboldItalic"/>
      </w:pPr>
      <w:r w:rsidRPr="00676246">
        <w:t>The AUC contribution</w:t>
      </w:r>
      <w:r w:rsidR="00F8377B">
        <w:t>,</w:t>
      </w:r>
    </w:p>
    <w:p w:rsidR="00676246" w:rsidRPr="00FA36B0" w:rsidRDefault="00462EC9" w:rsidP="00462EC9">
      <w:pPr>
        <w:pStyle w:val="BodyText"/>
      </w:pPr>
      <w:r w:rsidRPr="0093556F">
        <w:t xml:space="preserve">Beside the contribution made through the provision of a full time </w:t>
      </w:r>
      <w:r>
        <w:t xml:space="preserve">AUC Project </w:t>
      </w:r>
      <w:r w:rsidRPr="0093556F">
        <w:t xml:space="preserve">Coordinator and support of the Direction of Rural Economics and Agriculture, the AUC </w:t>
      </w:r>
      <w:r>
        <w:t>contributes</w:t>
      </w:r>
      <w:r w:rsidRPr="0093556F">
        <w:t xml:space="preserve"> in kind  around 8</w:t>
      </w:r>
      <w:r>
        <w:t>,</w:t>
      </w:r>
      <w:r w:rsidRPr="0093556F">
        <w:t xml:space="preserve">500 Euros </w:t>
      </w:r>
      <w:r>
        <w:t>furnished office</w:t>
      </w:r>
      <w:r w:rsidRPr="0093556F">
        <w:t xml:space="preserve">, </w:t>
      </w:r>
      <w:r>
        <w:t xml:space="preserve">and providing for </w:t>
      </w:r>
      <w:r w:rsidRPr="0093556F">
        <w:t>cleaning, security</w:t>
      </w:r>
      <w:r>
        <w:t xml:space="preserve"> services</w:t>
      </w:r>
      <w:r w:rsidRPr="0093556F">
        <w:t>, water, electricity and internet costs</w:t>
      </w:r>
    </w:p>
    <w:p w:rsidR="00676246" w:rsidRPr="00676246" w:rsidRDefault="00676246" w:rsidP="00F8377B">
      <w:pPr>
        <w:pStyle w:val="BodyTextboldItalic"/>
      </w:pPr>
      <w:r w:rsidRPr="00676246">
        <w:t>The THEMA’s of Component 2</w:t>
      </w:r>
      <w:r w:rsidR="00F8377B">
        <w:t>,</w:t>
      </w:r>
    </w:p>
    <w:p w:rsidR="00462EC9" w:rsidRPr="0093556F" w:rsidRDefault="00462EC9" w:rsidP="00462EC9">
      <w:pPr>
        <w:pStyle w:val="BodyText"/>
      </w:pPr>
      <w:r w:rsidRPr="0093556F">
        <w:t xml:space="preserve">THEMAs have been selected by 7 </w:t>
      </w:r>
      <w:r>
        <w:t xml:space="preserve">RICs </w:t>
      </w:r>
      <w:r w:rsidRPr="0093556F">
        <w:t>and the drafting of the THEMA grants proposals has already reached a mature stage. The proposals are being evaluated by a committee which comprises EUMETSAT, JRC and TAT/AUC. The THEMAs are diverse and reflect the specific area of competence as well as geographical priority of the RIC</w:t>
      </w:r>
      <w:r>
        <w:t>/CIC. All of them are intending</w:t>
      </w:r>
      <w:r w:rsidRPr="0093556F">
        <w:t xml:space="preserve"> to contribute to improved environmental monitoring and </w:t>
      </w:r>
      <w:r>
        <w:t>security</w:t>
      </w:r>
      <w:r w:rsidRPr="0093556F">
        <w:t xml:space="preserve"> </w:t>
      </w:r>
      <w:r>
        <w:t xml:space="preserve">though the application of </w:t>
      </w:r>
      <w:r w:rsidRPr="0093556F">
        <w:t xml:space="preserve"> Earth Observation instruments. </w:t>
      </w:r>
    </w:p>
    <w:p w:rsidR="000C0FD3" w:rsidRPr="00F8377B" w:rsidRDefault="00462EC9" w:rsidP="00462EC9">
      <w:pPr>
        <w:pStyle w:val="BodyText"/>
      </w:pPr>
      <w:r w:rsidRPr="0093556F">
        <w:t>Budgeted for 17</w:t>
      </w:r>
      <w:r>
        <w:t xml:space="preserve"> million</w:t>
      </w:r>
      <w:r w:rsidRPr="0093556F">
        <w:t xml:space="preserve"> Euros, the grants are part of the specific commitments that will  be awarded during the implementation of this Start-up </w:t>
      </w:r>
      <w:r>
        <w:t>P</w:t>
      </w:r>
      <w:r w:rsidRPr="0093556F">
        <w:t>rogramme</w:t>
      </w:r>
      <w:r>
        <w:t xml:space="preserve"> Estimate.</w:t>
      </w:r>
    </w:p>
    <w:p w:rsidR="00931F90" w:rsidRDefault="00F8377B" w:rsidP="00F8377B">
      <w:pPr>
        <w:pStyle w:val="BodyTextboldItalic"/>
      </w:pPr>
      <w:r>
        <w:t>The tender for infrastructure</w:t>
      </w:r>
    </w:p>
    <w:p w:rsidR="00F8377B" w:rsidRDefault="00AC7405" w:rsidP="00462EC9">
      <w:pPr>
        <w:pStyle w:val="BodyText"/>
      </w:pPr>
      <w:r>
        <w:t>S</w:t>
      </w:r>
      <w:r w:rsidR="00462EC9" w:rsidRPr="0093556F">
        <w:t>ubject to the achievement of some specific assumptions</w:t>
      </w:r>
      <w:r w:rsidR="00462EC9">
        <w:t>,</w:t>
      </w:r>
      <w:r w:rsidR="00462EC9" w:rsidRPr="0093556F">
        <w:t xml:space="preserve"> </w:t>
      </w:r>
      <w:r w:rsidR="00462EC9">
        <w:t>such as</w:t>
      </w:r>
      <w:r w:rsidR="00462EC9" w:rsidRPr="0093556F">
        <w:t xml:space="preserve"> </w:t>
      </w:r>
      <w:r w:rsidR="00462EC9">
        <w:t xml:space="preserve">the </w:t>
      </w:r>
      <w:r w:rsidR="00462EC9" w:rsidRPr="0093556F">
        <w:t xml:space="preserve">timely </w:t>
      </w:r>
      <w:r w:rsidR="00462EC9">
        <w:t>sub</w:t>
      </w:r>
      <w:r w:rsidR="00462EC9" w:rsidRPr="0093556F">
        <w:t>mission of the draft technical specifications by EUM</w:t>
      </w:r>
      <w:r w:rsidR="00462EC9">
        <w:t>ET</w:t>
      </w:r>
      <w:r w:rsidR="00462EC9" w:rsidRPr="0093556F">
        <w:t>SAT and reactions from RICs/CIC the tender for infrastructure could be launched in August 2013 and contracted by the end of the year or beginning 2014</w:t>
      </w:r>
      <w:r w:rsidR="00462EC9">
        <w:t>.</w:t>
      </w:r>
    </w:p>
    <w:p w:rsidR="00F64AC6" w:rsidRDefault="00B114C2" w:rsidP="00CC59D5">
      <w:pPr>
        <w:pStyle w:val="BodyTextboldItalic"/>
      </w:pPr>
      <w:r>
        <w:t xml:space="preserve">The tender for </w:t>
      </w:r>
      <w:r w:rsidR="00CC59D5">
        <w:t xml:space="preserve">implementation of the </w:t>
      </w:r>
      <w:r>
        <w:t>training</w:t>
      </w:r>
      <w:r w:rsidR="00CC59D5">
        <w:t xml:space="preserve"> strategy</w:t>
      </w:r>
    </w:p>
    <w:p w:rsidR="00CC59D5" w:rsidRDefault="00CC59D5" w:rsidP="00CC59D5">
      <w:pPr>
        <w:pStyle w:val="BodyText"/>
      </w:pPr>
      <w:r>
        <w:t>After the training plan and strategy are accepted by the Project Steering Committee, it will be possible to prepare and launch the tender for implementation of the training strategy.</w:t>
      </w:r>
    </w:p>
    <w:p w:rsidR="00652826" w:rsidRPr="008E4178" w:rsidRDefault="00652826" w:rsidP="001B2852">
      <w:pPr>
        <w:pStyle w:val="Heading4"/>
      </w:pPr>
      <w:r>
        <w:t>Investments</w:t>
      </w:r>
    </w:p>
    <w:p w:rsidR="00462EC9" w:rsidRDefault="00462EC9" w:rsidP="00462EC9">
      <w:pPr>
        <w:pStyle w:val="BodyText"/>
      </w:pPr>
      <w:r>
        <w:t>F</w:t>
      </w:r>
      <w:r w:rsidRPr="0093556F">
        <w:t xml:space="preserve">ollowing EDF </w:t>
      </w:r>
      <w:r>
        <w:t>guidelines</w:t>
      </w:r>
      <w:r w:rsidRPr="0093556F">
        <w:rPr>
          <w:rStyle w:val="FootnoteReference"/>
          <w:rFonts w:ascii="Times New Roman" w:hAnsi="Times New Roman"/>
        </w:rPr>
        <w:footnoteReference w:id="5"/>
      </w:r>
      <w:r w:rsidRPr="0093556F">
        <w:t xml:space="preserve">, </w:t>
      </w:r>
      <w:r>
        <w:t xml:space="preserve">office </w:t>
      </w:r>
      <w:r w:rsidRPr="0093556F">
        <w:t xml:space="preserve">equipment, vehicles and archives of the AMESD programme </w:t>
      </w:r>
      <w:r>
        <w:t xml:space="preserve">should </w:t>
      </w:r>
      <w:r w:rsidRPr="0093556F">
        <w:t xml:space="preserve">have been entirely </w:t>
      </w:r>
      <w:r>
        <w:t>handed over</w:t>
      </w:r>
      <w:r w:rsidRPr="0093556F">
        <w:t xml:space="preserve"> to the </w:t>
      </w:r>
      <w:r>
        <w:t>a</w:t>
      </w:r>
      <w:r w:rsidRPr="0093556F">
        <w:t xml:space="preserve">dministration of the African Union </w:t>
      </w:r>
      <w:r>
        <w:t>which is unfortunately not in compliance with</w:t>
      </w:r>
      <w:r w:rsidR="00AC7405">
        <w:t xml:space="preserve"> </w:t>
      </w:r>
      <w:r>
        <w:t>TORs</w:t>
      </w:r>
      <w:r w:rsidRPr="0093556F">
        <w:t xml:space="preserve"> of the MESA programme which foresees a transfer </w:t>
      </w:r>
      <w:r>
        <w:t xml:space="preserve">of these items </w:t>
      </w:r>
      <w:r w:rsidRPr="0093556F">
        <w:t xml:space="preserve">to the MESA programme. </w:t>
      </w:r>
    </w:p>
    <w:p w:rsidR="00462EC9" w:rsidRPr="0093556F" w:rsidRDefault="00462EC9" w:rsidP="00462EC9">
      <w:pPr>
        <w:pStyle w:val="BodyText"/>
      </w:pPr>
      <w:r>
        <w:t>O</w:t>
      </w:r>
      <w:r w:rsidRPr="0093556F">
        <w:t xml:space="preserve">ther appropriate furniture has been assigned </w:t>
      </w:r>
      <w:r>
        <w:t xml:space="preserve">by the AUC </w:t>
      </w:r>
      <w:r w:rsidRPr="0093556F">
        <w:t xml:space="preserve">to MESA and some laptop computers, printers and photocopiers </w:t>
      </w:r>
      <w:r>
        <w:t xml:space="preserve">from AMESD </w:t>
      </w:r>
      <w:r w:rsidRPr="0093556F">
        <w:t xml:space="preserve">could be traced and </w:t>
      </w:r>
      <w:r>
        <w:t>handed over to MESA</w:t>
      </w:r>
      <w:r w:rsidRPr="0093556F">
        <w:t xml:space="preserve">. </w:t>
      </w:r>
    </w:p>
    <w:p w:rsidR="00462EC9" w:rsidRDefault="00CC59D5" w:rsidP="00462EC9">
      <w:pPr>
        <w:pStyle w:val="BodyText"/>
      </w:pPr>
      <w:r w:rsidRPr="00CC59D5">
        <w:t xml:space="preserve">Pending a decision by the AUC to assign AMESD vehicles to MESA, </w:t>
      </w:r>
      <w:r>
        <w:t xml:space="preserve">tentatively </w:t>
      </w:r>
      <w:r w:rsidRPr="00CC59D5">
        <w:t>t</w:t>
      </w:r>
      <w:r w:rsidR="00462EC9" w:rsidRPr="00CC59D5">
        <w:t xml:space="preserve">he supply of three vehicles and </w:t>
      </w:r>
      <w:r w:rsidRPr="00CC59D5">
        <w:t>as well as a</w:t>
      </w:r>
      <w:r w:rsidR="00462EC9" w:rsidRPr="00CC59D5">
        <w:t xml:space="preserve"> provision for supply of some office equipment ha</w:t>
      </w:r>
      <w:r w:rsidRPr="00CC59D5">
        <w:t>ve</w:t>
      </w:r>
      <w:r w:rsidR="00462EC9" w:rsidRPr="00CC59D5">
        <w:t xml:space="preserve"> been included in the investments for the project</w:t>
      </w:r>
      <w:r w:rsidR="00462EC9" w:rsidRPr="0093556F">
        <w:rPr>
          <w:rStyle w:val="FootnoteReference"/>
          <w:rFonts w:ascii="Times New Roman" w:hAnsi="Times New Roman"/>
        </w:rPr>
        <w:footnoteReference w:id="6"/>
      </w:r>
      <w:r w:rsidR="00462EC9" w:rsidRPr="0093556F">
        <w:t xml:space="preserve">. </w:t>
      </w:r>
    </w:p>
    <w:p w:rsidR="00462EC9" w:rsidRPr="0093556F" w:rsidRDefault="00462EC9" w:rsidP="00462EC9">
      <w:pPr>
        <w:pStyle w:val="BodyText"/>
      </w:pPr>
      <w:r>
        <w:t>U</w:t>
      </w:r>
      <w:r w:rsidRPr="0093556F">
        <w:t xml:space="preserve">ntil </w:t>
      </w:r>
      <w:r>
        <w:t xml:space="preserve">the approval </w:t>
      </w:r>
      <w:r w:rsidRPr="0093556F">
        <w:t>of the Start-up Programme Estimate</w:t>
      </w:r>
      <w:r>
        <w:t>, the costs for renting vehicles were covered by</w:t>
      </w:r>
      <w:r w:rsidRPr="0093556F">
        <w:t xml:space="preserve"> Incidental Expenditures of the TA Service Contract. In this Start-up Programme Estimate a provision is made to cover the rental costs until </w:t>
      </w:r>
      <w:r>
        <w:t>the delivery</w:t>
      </w:r>
      <w:r w:rsidRPr="0093556F">
        <w:t xml:space="preserve"> of the tendered vehicles. </w:t>
      </w:r>
    </w:p>
    <w:p w:rsidR="00462EC9" w:rsidRPr="0093556F" w:rsidRDefault="00462EC9" w:rsidP="00462EC9">
      <w:pPr>
        <w:pStyle w:val="BodyText"/>
      </w:pPr>
      <w:r w:rsidRPr="0093556F">
        <w:t xml:space="preserve">Similarly, the RICs have been advised to transfer equipment and means for transport utilised by the AMESD teams to the </w:t>
      </w:r>
      <w:smartTag w:uri="urn:schemas-microsoft-com:office:smarttags" w:element="City">
        <w:smartTag w:uri="urn:schemas-microsoft-com:office:smarttags" w:element="place">
          <w:r w:rsidRPr="0093556F">
            <w:t>MESA</w:t>
          </w:r>
        </w:smartTag>
      </w:smartTag>
      <w:r w:rsidRPr="0093556F">
        <w:t xml:space="preserve"> teams and/or to foresee acquisition of </w:t>
      </w:r>
      <w:r>
        <w:t>such items</w:t>
      </w:r>
      <w:r w:rsidRPr="0093556F">
        <w:t xml:space="preserve"> in the new grants. </w:t>
      </w:r>
      <w:r>
        <w:t>T</w:t>
      </w:r>
      <w:r w:rsidRPr="0093556F">
        <w:t xml:space="preserve">he </w:t>
      </w:r>
      <w:r>
        <w:t>g</w:t>
      </w:r>
      <w:r w:rsidRPr="0093556F">
        <w:t xml:space="preserve">rant evaluation is not finalised </w:t>
      </w:r>
      <w:r>
        <w:t xml:space="preserve">yet </w:t>
      </w:r>
      <w:r w:rsidRPr="0093556F">
        <w:t xml:space="preserve">and financing might take more time. </w:t>
      </w:r>
      <w:r>
        <w:t>Therefore, a</w:t>
      </w:r>
      <w:r w:rsidRPr="0093556F">
        <w:t xml:space="preserve"> provision has been </w:t>
      </w:r>
      <w:r>
        <w:t xml:space="preserve">made to </w:t>
      </w:r>
      <w:r w:rsidRPr="0093556F">
        <w:t>include t</w:t>
      </w:r>
      <w:r>
        <w:t>he</w:t>
      </w:r>
      <w:r w:rsidRPr="0093556F">
        <w:t xml:space="preserve"> purchase </w:t>
      </w:r>
      <w:r>
        <w:t xml:space="preserve">of </w:t>
      </w:r>
      <w:r w:rsidRPr="0093556F">
        <w:t>equipment for the thematic experts for whom no computer will be provided. For the experts where presently no transport can be provided</w:t>
      </w:r>
      <w:r>
        <w:t xml:space="preserve">, such as </w:t>
      </w:r>
      <w:r w:rsidRPr="0093556F">
        <w:t xml:space="preserve"> the new RIC</w:t>
      </w:r>
      <w:r>
        <w:t xml:space="preserve"> and CIC</w:t>
      </w:r>
      <w:r w:rsidRPr="0093556F">
        <w:t xml:space="preserve">, a provision </w:t>
      </w:r>
      <w:r>
        <w:t>has been made to rent</w:t>
      </w:r>
      <w:r w:rsidRPr="0093556F">
        <w:t xml:space="preserve"> a vehicle </w:t>
      </w:r>
      <w:r>
        <w:t>plus</w:t>
      </w:r>
      <w:r w:rsidRPr="0093556F">
        <w:t xml:space="preserve"> driver</w:t>
      </w:r>
      <w:r>
        <w:t xml:space="preserve"> till a new means of transport is available through the grants. </w:t>
      </w:r>
    </w:p>
    <w:p w:rsidR="00CB21EC" w:rsidRDefault="00462EC9" w:rsidP="00462EC9">
      <w:pPr>
        <w:pStyle w:val="BodyText"/>
      </w:pPr>
      <w:r w:rsidRPr="0093556F">
        <w:t xml:space="preserve">For the thematic experts in the RICs, a provision is made in this Programme Estimate for the supply of equipment in case the RICs </w:t>
      </w:r>
      <w:r>
        <w:t>are not able to provide this equipment.</w:t>
      </w:r>
    </w:p>
    <w:p w:rsidR="00495643" w:rsidRDefault="00495643" w:rsidP="001B2852">
      <w:pPr>
        <w:pStyle w:val="Heading4"/>
      </w:pPr>
      <w:r w:rsidRPr="00B46CF3">
        <w:t xml:space="preserve">Operating Costs </w:t>
      </w:r>
    </w:p>
    <w:p w:rsidR="00EF596A" w:rsidRDefault="00EF596A" w:rsidP="00D27186">
      <w:pPr>
        <w:pStyle w:val="BodyTextUnderlinedChar"/>
      </w:pPr>
      <w:r w:rsidRPr="00EF596A">
        <w:t>Staff costs</w:t>
      </w:r>
    </w:p>
    <w:p w:rsidR="00DE65C7" w:rsidRDefault="00DE65C7" w:rsidP="00310265">
      <w:pPr>
        <w:pStyle w:val="BodyText"/>
      </w:pPr>
      <w:r w:rsidRPr="00DE65C7">
        <w:t xml:space="preserve">The staff of the </w:t>
      </w:r>
      <w:r w:rsidR="00CB21EC">
        <w:t xml:space="preserve">Ababa headquarter </w:t>
      </w:r>
      <w:r>
        <w:t xml:space="preserve">office comprises </w:t>
      </w:r>
    </w:p>
    <w:p w:rsidR="00DE65C7" w:rsidRDefault="00DE65C7" w:rsidP="003E27A6">
      <w:pPr>
        <w:pStyle w:val="Listdashident2"/>
      </w:pPr>
      <w:r>
        <w:t xml:space="preserve">1 Project Coordinator, </w:t>
      </w:r>
      <w:r w:rsidR="003E27A6">
        <w:t>from</w:t>
      </w:r>
      <w:r>
        <w:t xml:space="preserve"> the African Union Commission</w:t>
      </w:r>
      <w:r w:rsidR="00AC7405">
        <w:t>,</w:t>
      </w:r>
    </w:p>
    <w:p w:rsidR="00DE65C7" w:rsidRDefault="00DE65C7" w:rsidP="00DE65C7">
      <w:pPr>
        <w:pStyle w:val="Listdashident2"/>
      </w:pPr>
      <w:r>
        <w:t>1 team-leader of the TA-team</w:t>
      </w:r>
      <w:r w:rsidR="00AC7405">
        <w:t>,</w:t>
      </w:r>
    </w:p>
    <w:p w:rsidR="00DE65C7" w:rsidRDefault="00DE65C7" w:rsidP="00DE65C7">
      <w:pPr>
        <w:pStyle w:val="Listdashident2"/>
      </w:pPr>
      <w:r>
        <w:t>1 Administrator, part of the TA-team,</w:t>
      </w:r>
    </w:p>
    <w:p w:rsidR="005C2740" w:rsidRDefault="005C2740" w:rsidP="00DE65C7">
      <w:pPr>
        <w:pStyle w:val="Listdashident2"/>
      </w:pPr>
      <w:r>
        <w:t>1 Technical Development Specialist, part of the TA</w:t>
      </w:r>
      <w:r w:rsidR="00462EC9">
        <w:t>,</w:t>
      </w:r>
    </w:p>
    <w:p w:rsidR="00462EC9" w:rsidRDefault="00462EC9" w:rsidP="00DE65C7">
      <w:pPr>
        <w:pStyle w:val="Listdashident2"/>
      </w:pPr>
      <w:r>
        <w:t>1 Tech</w:t>
      </w:r>
      <w:r w:rsidR="006F3572">
        <w:t>nological</w:t>
      </w:r>
      <w:r>
        <w:t xml:space="preserve"> Specialist, </w:t>
      </w:r>
      <w:r w:rsidRPr="0093556F">
        <w:t>part of the TA</w:t>
      </w:r>
      <w:r>
        <w:t>-team.</w:t>
      </w:r>
    </w:p>
    <w:p w:rsidR="0017341D" w:rsidRDefault="00533CDA" w:rsidP="00462EC9">
      <w:pPr>
        <w:pStyle w:val="BodyText"/>
      </w:pPr>
      <w:r>
        <w:t>Presently and</w:t>
      </w:r>
      <w:r w:rsidR="0017341D">
        <w:t xml:space="preserve"> until achievement of the recruitment process, 2 support staff have</w:t>
      </w:r>
      <w:r w:rsidR="0017341D" w:rsidRPr="005C2740">
        <w:t xml:space="preserve"> </w:t>
      </w:r>
      <w:r w:rsidR="00462EC9">
        <w:t xml:space="preserve">been </w:t>
      </w:r>
      <w:r w:rsidR="0017341D">
        <w:t>temporarily recruited until finalisation of the recruitment process.</w:t>
      </w:r>
    </w:p>
    <w:p w:rsidR="00882DA5" w:rsidRDefault="00F8377B" w:rsidP="00F8377B">
      <w:pPr>
        <w:pStyle w:val="BodyText"/>
      </w:pPr>
      <w:r>
        <w:t>After selection/recruitment of through the AUC system the</w:t>
      </w:r>
      <w:r w:rsidR="00882DA5">
        <w:t xml:space="preserve"> support staff </w:t>
      </w:r>
      <w:r>
        <w:t xml:space="preserve">will be </w:t>
      </w:r>
      <w:r w:rsidR="00D27186">
        <w:t>composed of:</w:t>
      </w:r>
    </w:p>
    <w:p w:rsidR="00882DA5" w:rsidRDefault="00882DA5" w:rsidP="00882DA5">
      <w:pPr>
        <w:pStyle w:val="Listdashident2"/>
      </w:pPr>
      <w:r>
        <w:t>1 Operation Manager</w:t>
      </w:r>
    </w:p>
    <w:p w:rsidR="00882DA5" w:rsidRDefault="00882DA5" w:rsidP="00882DA5">
      <w:pPr>
        <w:pStyle w:val="Listdashident2"/>
      </w:pPr>
      <w:r>
        <w:t>1 Logistician- secretarial and assistant accounting support staff</w:t>
      </w:r>
    </w:p>
    <w:p w:rsidR="00882DA5" w:rsidRDefault="00882DA5" w:rsidP="00882DA5">
      <w:pPr>
        <w:pStyle w:val="Listdashident2"/>
      </w:pPr>
      <w:r>
        <w:t>1 Driver</w:t>
      </w:r>
      <w:r w:rsidR="00F8377B">
        <w:t xml:space="preserve">-messenger </w:t>
      </w:r>
      <w:r>
        <w:t xml:space="preserve"> (after supply of project vehicles)</w:t>
      </w:r>
    </w:p>
    <w:p w:rsidR="00417082" w:rsidRDefault="00417082" w:rsidP="00882DA5">
      <w:pPr>
        <w:pStyle w:val="Listdashident2"/>
      </w:pPr>
      <w:r>
        <w:t>A second driver-messenger might be recruited if the workload of the first one becomes to high</w:t>
      </w:r>
    </w:p>
    <w:p w:rsidR="0003734C" w:rsidRPr="00DE65C7" w:rsidRDefault="00F8377B" w:rsidP="00310265">
      <w:pPr>
        <w:pStyle w:val="BodyText"/>
      </w:pPr>
      <w:r>
        <w:t>The c</w:t>
      </w:r>
      <w:r w:rsidR="0003734C">
        <w:t xml:space="preserve">osts of </w:t>
      </w:r>
      <w:r>
        <w:t xml:space="preserve">the </w:t>
      </w:r>
      <w:r w:rsidR="0003734C">
        <w:t xml:space="preserve">support staff are born by the incidentals of the </w:t>
      </w:r>
      <w:r w:rsidR="002A05B7">
        <w:t xml:space="preserve">TA </w:t>
      </w:r>
      <w:r w:rsidR="0003734C">
        <w:t>Service Contract.</w:t>
      </w:r>
    </w:p>
    <w:p w:rsidR="00EF596A" w:rsidRDefault="00EF596A" w:rsidP="00D27186">
      <w:pPr>
        <w:pStyle w:val="BodyTextUnderlinedChar"/>
      </w:pPr>
      <w:r w:rsidRPr="005C2740">
        <w:t>Office operating costs</w:t>
      </w:r>
    </w:p>
    <w:p w:rsidR="00DE4BB9" w:rsidRPr="0093556F" w:rsidRDefault="00DE4BB9" w:rsidP="00DE4BB9">
      <w:pPr>
        <w:pStyle w:val="BodyText"/>
      </w:pPr>
      <w:r w:rsidRPr="0093556F">
        <w:t>Since 13</w:t>
      </w:r>
      <w:r w:rsidRPr="0093556F">
        <w:rPr>
          <w:vertAlign w:val="superscript"/>
        </w:rPr>
        <w:t>th</w:t>
      </w:r>
      <w:r w:rsidRPr="0093556F">
        <w:t xml:space="preserve"> May 2013, the Technical Assistance Team got a provisory accommodation of very good standard </w:t>
      </w:r>
      <w:r w:rsidR="00A95BB0">
        <w:t>in a building near</w:t>
      </w:r>
      <w:r w:rsidRPr="0093556F">
        <w:t xml:space="preserve"> </w:t>
      </w:r>
      <w:r w:rsidR="00A95BB0">
        <w:t xml:space="preserve">the Vatican Embassy, </w:t>
      </w:r>
      <w:r w:rsidRPr="0093556F">
        <w:t xml:space="preserve">rented by the African Union Commission and located nearby the AUC compound. </w:t>
      </w:r>
      <w:r>
        <w:t xml:space="preserve">The </w:t>
      </w:r>
      <w:smartTag w:uri="urn:schemas-microsoft-com:office:smarttags" w:element="City">
        <w:smartTag w:uri="urn:schemas-microsoft-com:office:smarttags" w:element="place">
          <w:r>
            <w:t>MESA</w:t>
          </w:r>
        </w:smartTag>
      </w:smartTag>
      <w:r>
        <w:t xml:space="preserve"> office will be relocated a</w:t>
      </w:r>
      <w:r w:rsidRPr="0093556F">
        <w:t>fter completion of the new building for “Peace and Security”</w:t>
      </w:r>
      <w:r>
        <w:t xml:space="preserve">. This </w:t>
      </w:r>
      <w:r w:rsidRPr="0093556F">
        <w:t>is estimated for November-December 2013</w:t>
      </w:r>
      <w:r>
        <w:t xml:space="preserve">. </w:t>
      </w:r>
    </w:p>
    <w:p w:rsidR="00495643" w:rsidRPr="00D27186" w:rsidRDefault="00495643" w:rsidP="00310265">
      <w:pPr>
        <w:pStyle w:val="BodyText"/>
      </w:pPr>
      <w:r w:rsidRPr="00D27186">
        <w:t>The furnished offices</w:t>
      </w:r>
      <w:r w:rsidR="00DF31D1">
        <w:t>, including basic running costs like cleaning, electricity water etc</w:t>
      </w:r>
      <w:r w:rsidRPr="00D27186">
        <w:t xml:space="preserve"> are provided by the AUC and the </w:t>
      </w:r>
      <w:r w:rsidR="00A0041A">
        <w:t>RICs/CIC</w:t>
      </w:r>
    </w:p>
    <w:p w:rsidR="00495643" w:rsidRPr="00D27186" w:rsidRDefault="00495643" w:rsidP="00310265">
      <w:pPr>
        <w:pStyle w:val="BodyText"/>
      </w:pPr>
      <w:r w:rsidRPr="00D27186">
        <w:t xml:space="preserve">Office operating costs for communication, internet, insurance, printing, advertising, equipment consumables, repair, and other general project support are funded through the </w:t>
      </w:r>
      <w:r w:rsidR="00A225FE" w:rsidRPr="00D27186">
        <w:t>i</w:t>
      </w:r>
      <w:r w:rsidRPr="00D27186">
        <w:t xml:space="preserve">ncidental budget of the HD Service contract. In that regard, it is foreseen to propose bimonthly </w:t>
      </w:r>
      <w:r w:rsidR="00A225FE" w:rsidRPr="00D27186">
        <w:t>a</w:t>
      </w:r>
      <w:r w:rsidRPr="00D27186">
        <w:t>dministrative orders covering these costs as well as the flight and other costs foreseen.</w:t>
      </w:r>
    </w:p>
    <w:p w:rsidR="00EF596A" w:rsidRDefault="00EF596A" w:rsidP="00D27186">
      <w:pPr>
        <w:pStyle w:val="BodyTextUnderlinedChar"/>
      </w:pPr>
      <w:r w:rsidRPr="005C2740">
        <w:t>Vehicle operating costs</w:t>
      </w:r>
    </w:p>
    <w:p w:rsidR="00AA55C7" w:rsidRPr="0093556F" w:rsidRDefault="00AA55C7" w:rsidP="00AA55C7">
      <w:pPr>
        <w:pStyle w:val="BodyText"/>
      </w:pPr>
      <w:bookmarkStart w:id="39" w:name="_Toc355796351"/>
      <w:bookmarkStart w:id="40" w:name="_Toc357002575"/>
      <w:r w:rsidRPr="0093556F">
        <w:t xml:space="preserve">From start of </w:t>
      </w:r>
      <w:r>
        <w:t xml:space="preserve">the </w:t>
      </w:r>
      <w:r w:rsidRPr="0093556F">
        <w:t>project</w:t>
      </w:r>
      <w:r>
        <w:t xml:space="preserve"> means of transport (</w:t>
      </w:r>
      <w:r w:rsidRPr="0093556F">
        <w:t>vehicles inclusive drivers, spare parts and fuel</w:t>
      </w:r>
      <w:r>
        <w:t>)</w:t>
      </w:r>
      <w:r w:rsidRPr="0093556F">
        <w:t xml:space="preserve"> have been financed through </w:t>
      </w:r>
      <w:r>
        <w:t>Incidental Expenditures</w:t>
      </w:r>
      <w:r w:rsidRPr="0093556F">
        <w:t xml:space="preserve">. The rental contracts will be taken over by the present </w:t>
      </w:r>
      <w:smartTag w:uri="urn:schemas-microsoft-com:office:smarttags" w:element="place">
        <w:smartTag w:uri="urn:schemas-microsoft-com:office:smarttags" w:element="City">
          <w:r w:rsidRPr="0093556F">
            <w:t>Start-Up</w:t>
          </w:r>
        </w:smartTag>
        <w:r w:rsidRPr="0093556F">
          <w:t xml:space="preserve"> </w:t>
        </w:r>
        <w:smartTag w:uri="urn:schemas-microsoft-com:office:smarttags" w:element="State">
          <w:r w:rsidRPr="0093556F">
            <w:t>PE</w:t>
          </w:r>
        </w:smartTag>
      </w:smartTag>
      <w:r w:rsidRPr="0093556F">
        <w:t xml:space="preserve"> until </w:t>
      </w:r>
      <w:r>
        <w:t xml:space="preserve">the delivery </w:t>
      </w:r>
      <w:r w:rsidRPr="0093556F">
        <w:t>of the project vehicles.</w:t>
      </w:r>
    </w:p>
    <w:p w:rsidR="00AA55C7" w:rsidRPr="0093556F" w:rsidRDefault="00AA55C7" w:rsidP="00AA55C7">
      <w:pPr>
        <w:pStyle w:val="BodyText"/>
      </w:pPr>
      <w:r w:rsidRPr="0093556F">
        <w:t>Provision</w:t>
      </w:r>
      <w:r>
        <w:t>s are</w:t>
      </w:r>
      <w:r w:rsidRPr="0093556F">
        <w:t xml:space="preserve"> made for rental of 2 vehicles until supply of the vehicles </w:t>
      </w:r>
      <w:r>
        <w:t xml:space="preserve">as </w:t>
      </w:r>
      <w:r w:rsidRPr="0093556F">
        <w:t xml:space="preserve">foreseen in the grant proposal for the thematic experts </w:t>
      </w:r>
      <w:r>
        <w:t>located at the</w:t>
      </w:r>
      <w:r w:rsidR="00AC7405">
        <w:t xml:space="preserve"> </w:t>
      </w:r>
      <w:r w:rsidRPr="0093556F">
        <w:t xml:space="preserve">University </w:t>
      </w:r>
      <w:r>
        <w:t xml:space="preserve">of </w:t>
      </w:r>
      <w:smartTag w:uri="urn:schemas-microsoft-com:office:smarttags" w:element="PlaceName">
        <w:r>
          <w:t>Ghana</w:t>
        </w:r>
      </w:smartTag>
      <w:r>
        <w:t xml:space="preserve"> </w:t>
      </w:r>
      <w:r w:rsidRPr="0093556F">
        <w:t>and CICOS</w:t>
      </w:r>
      <w:r>
        <w:t xml:space="preserve"> in </w:t>
      </w:r>
      <w:smartTag w:uri="urn:schemas-microsoft-com:office:smarttags" w:element="City">
        <w:smartTag w:uri="urn:schemas-microsoft-com:office:smarttags" w:element="place">
          <w:r>
            <w:t>Kinshasa</w:t>
          </w:r>
        </w:smartTag>
      </w:smartTag>
      <w:r>
        <w:t>. T</w:t>
      </w:r>
      <w:r w:rsidRPr="0093556F">
        <w:t>he first</w:t>
      </w:r>
      <w:r>
        <w:t>,</w:t>
      </w:r>
      <w:r w:rsidRPr="0093556F">
        <w:t xml:space="preserve"> because it is a new RIC and no vehicle </w:t>
      </w:r>
      <w:r>
        <w:t xml:space="preserve">is </w:t>
      </w:r>
      <w:r w:rsidRPr="0093556F">
        <w:t xml:space="preserve">available. For CICOS, one AMESD vehicle is </w:t>
      </w:r>
      <w:r>
        <w:t>out of operation</w:t>
      </w:r>
      <w:r w:rsidRPr="0093556F">
        <w:t xml:space="preserve"> and the second </w:t>
      </w:r>
      <w:r>
        <w:t xml:space="preserve">vehicle </w:t>
      </w:r>
      <w:r w:rsidRPr="0093556F">
        <w:t>is in a very bad shape.</w:t>
      </w:r>
    </w:p>
    <w:p w:rsidR="00AA55C7" w:rsidRDefault="00AA55C7" w:rsidP="00AA55C7">
      <w:pPr>
        <w:pStyle w:val="BodyText"/>
      </w:pPr>
      <w:r w:rsidRPr="0093556F">
        <w:t>Provisio</w:t>
      </w:r>
      <w:r>
        <w:t>ns are</w:t>
      </w:r>
      <w:r w:rsidRPr="0093556F">
        <w:t xml:space="preserve"> made for </w:t>
      </w:r>
      <w:r>
        <w:t xml:space="preserve">the </w:t>
      </w:r>
      <w:r w:rsidRPr="0093556F">
        <w:t>payment of fuel, insurance and possible other costs of the project vehicles.</w:t>
      </w:r>
    </w:p>
    <w:p w:rsidR="003A58AA" w:rsidRPr="005D4E76" w:rsidRDefault="003A58AA" w:rsidP="005C64EC">
      <w:pPr>
        <w:pStyle w:val="Heading3"/>
      </w:pPr>
      <w:bookmarkStart w:id="41" w:name="_Toc360003112"/>
      <w:r w:rsidRPr="005D4E76">
        <w:t>Organisation</w:t>
      </w:r>
      <w:bookmarkEnd w:id="39"/>
      <w:bookmarkEnd w:id="40"/>
      <w:bookmarkEnd w:id="41"/>
    </w:p>
    <w:p w:rsidR="00883E05" w:rsidRDefault="00883E05" w:rsidP="00310265">
      <w:pPr>
        <w:pStyle w:val="BodyText"/>
      </w:pPr>
      <w:r w:rsidRPr="00B074DA">
        <w:t xml:space="preserve">The contracting authority for the </w:t>
      </w:r>
      <w:r>
        <w:t>programme</w:t>
      </w:r>
      <w:r w:rsidRPr="00B074DA">
        <w:t xml:space="preserve"> </w:t>
      </w:r>
      <w:r>
        <w:t>is</w:t>
      </w:r>
      <w:r w:rsidRPr="00B074DA">
        <w:t xml:space="preserve"> the Regional Authorising Officer as delegated by the ACP Secretariat and the partner RECs, the African Union Commission. The </w:t>
      </w:r>
      <w:r w:rsidRPr="00883E05">
        <w:t>Delegated Regional Authorising Officer (</w:t>
      </w:r>
      <w:r w:rsidRPr="00B074DA">
        <w:t xml:space="preserve">DRAO) </w:t>
      </w:r>
      <w:r>
        <w:t>is</w:t>
      </w:r>
      <w:r w:rsidRPr="00B074DA">
        <w:t xml:space="preserve"> responsible for the overall </w:t>
      </w:r>
      <w:r>
        <w:t>programme</w:t>
      </w:r>
      <w:r w:rsidRPr="00B074DA">
        <w:t xml:space="preserve"> implementation and meeting its objectives.</w:t>
      </w:r>
    </w:p>
    <w:p w:rsidR="00883E05" w:rsidRPr="00B074DA" w:rsidRDefault="00883E05" w:rsidP="00310265">
      <w:pPr>
        <w:pStyle w:val="BodyText"/>
      </w:pPr>
      <w:r w:rsidRPr="00B074DA">
        <w:t>The</w:t>
      </w:r>
      <w:r w:rsidRPr="00883E05">
        <w:t xml:space="preserve"> Programme Steering Committee </w:t>
      </w:r>
      <w:r w:rsidRPr="00B074DA">
        <w:t xml:space="preserve">(PSC) will be responsible for the overall direction and policy of the </w:t>
      </w:r>
      <w:r>
        <w:t>programme</w:t>
      </w:r>
      <w:r w:rsidRPr="00B074DA">
        <w:t xml:space="preserve"> (or other responsibilities to be specified). The PSC shall meet at least once</w:t>
      </w:r>
      <w:r w:rsidRPr="00B074DA" w:rsidDel="00585B1A">
        <w:t xml:space="preserve"> </w:t>
      </w:r>
      <w:r w:rsidRPr="00B074DA">
        <w:t>a year. It shall be made up of:</w:t>
      </w:r>
    </w:p>
    <w:p w:rsidR="00883E05" w:rsidRPr="00B074DA" w:rsidRDefault="00883E05" w:rsidP="00883E05">
      <w:pPr>
        <w:pStyle w:val="ListBullet"/>
      </w:pPr>
      <w:r w:rsidRPr="00B074DA">
        <w:t>a representative of the Regional Authorising Officer, the contracting authority,</w:t>
      </w:r>
    </w:p>
    <w:p w:rsidR="00883E05" w:rsidRPr="00B074DA" w:rsidRDefault="00883E05" w:rsidP="00883E05">
      <w:pPr>
        <w:pStyle w:val="ListBullet"/>
      </w:pPr>
      <w:r w:rsidRPr="00B074DA">
        <w:t>a representative of each of the partner RECs, chairing the PSC on a rotational basis</w:t>
      </w:r>
    </w:p>
    <w:p w:rsidR="00883E05" w:rsidRDefault="00883E05" w:rsidP="00883E05">
      <w:pPr>
        <w:pStyle w:val="ListBullet"/>
      </w:pPr>
      <w:r w:rsidRPr="00B074DA">
        <w:t>a representative of the ACP Secretariat</w:t>
      </w:r>
    </w:p>
    <w:p w:rsidR="00AA55C7" w:rsidRPr="0093556F" w:rsidRDefault="00AA55C7" w:rsidP="00AA55C7">
      <w:pPr>
        <w:pStyle w:val="BodyText"/>
      </w:pPr>
      <w:r w:rsidRPr="0093556F">
        <w:t xml:space="preserve">For the implementation of the programme, the DRAO will be assisted by the </w:t>
      </w:r>
      <w:r w:rsidRPr="007657F8">
        <w:rPr>
          <w:b/>
        </w:rPr>
        <w:t>Programme Coordination Team (PCT)</w:t>
      </w:r>
      <w:r w:rsidRPr="0093556F">
        <w:t xml:space="preserve">, </w:t>
      </w:r>
      <w:r>
        <w:t xml:space="preserve">which is </w:t>
      </w:r>
      <w:r w:rsidRPr="0093556F">
        <w:t xml:space="preserve">composed of: </w:t>
      </w:r>
    </w:p>
    <w:p w:rsidR="00AA55C7" w:rsidRPr="0093556F" w:rsidRDefault="00AA55C7" w:rsidP="00AA55C7">
      <w:pPr>
        <w:pStyle w:val="ListBullet"/>
      </w:pPr>
      <w:r w:rsidRPr="0093556F">
        <w:t xml:space="preserve">The </w:t>
      </w:r>
      <w:r w:rsidRPr="0093556F">
        <w:rPr>
          <w:b/>
        </w:rPr>
        <w:t>Programme Coordinator (PC)</w:t>
      </w:r>
      <w:r w:rsidRPr="0093556F">
        <w:t xml:space="preserve">, </w:t>
      </w:r>
      <w:r>
        <w:t xml:space="preserve">an </w:t>
      </w:r>
      <w:r w:rsidRPr="0093556F">
        <w:t>officer of the African Union</w:t>
      </w:r>
      <w:r>
        <w:t>, working</w:t>
      </w:r>
      <w:r w:rsidRPr="0093556F">
        <w:t xml:space="preserve"> full time with </w:t>
      </w:r>
      <w:smartTag w:uri="urn:schemas-microsoft-com:office:smarttags" w:element="City">
        <w:smartTag w:uri="urn:schemas-microsoft-com:office:smarttags" w:element="place">
          <w:r w:rsidRPr="0093556F">
            <w:t>MESA</w:t>
          </w:r>
        </w:smartTag>
      </w:smartTag>
      <w:r>
        <w:t>. H</w:t>
      </w:r>
      <w:r w:rsidRPr="0093556F">
        <w:t>e is responsible for the day-today management of the programme and monitoring of progress towards results</w:t>
      </w:r>
      <w:r>
        <w:t>.</w:t>
      </w:r>
      <w:r w:rsidRPr="0093556F">
        <w:t xml:space="preserve"> </w:t>
      </w:r>
      <w:r>
        <w:t>H</w:t>
      </w:r>
      <w:r w:rsidRPr="0093556F">
        <w:t>e will be requested to report the main outcomes of the programme to the pertinent African Ministerial Conferences (AMCEN, AMCOW, AMCOMET, etc.);</w:t>
      </w:r>
    </w:p>
    <w:p w:rsidR="00883E05" w:rsidRPr="00B074DA" w:rsidRDefault="00AA55C7" w:rsidP="00AA55C7">
      <w:pPr>
        <w:pStyle w:val="ListBullet"/>
      </w:pPr>
      <w:r w:rsidRPr="0093556F">
        <w:t xml:space="preserve">The </w:t>
      </w:r>
      <w:r w:rsidRPr="0093556F">
        <w:rPr>
          <w:b/>
        </w:rPr>
        <w:t>Technical Assistance Team (TAT)</w:t>
      </w:r>
      <w:r>
        <w:t xml:space="preserve"> was </w:t>
      </w:r>
      <w:r w:rsidRPr="0093556F">
        <w:t>recruited through the TA Service Contract to assist and advise the Programme Coordinator in his tasks. It consists of a team of experts providing long term expertise including administrative/accounting experts and short term services of Non Key Experts</w:t>
      </w:r>
      <w:r>
        <w:t xml:space="preserve">. Based at the </w:t>
      </w:r>
      <w:smartTag w:uri="urn:schemas-microsoft-com:office:smarttags" w:element="City">
        <w:smartTag w:uri="urn:schemas-microsoft-com:office:smarttags" w:element="place">
          <w:r w:rsidRPr="0093556F">
            <w:t>MESA</w:t>
          </w:r>
        </w:smartTag>
      </w:smartTag>
      <w:r w:rsidRPr="0093556F">
        <w:t xml:space="preserve"> headquarters at AUC level and in the RICs </w:t>
      </w:r>
      <w:r>
        <w:t xml:space="preserve">and </w:t>
      </w:r>
      <w:r w:rsidRPr="0093556F">
        <w:t xml:space="preserve"> CIC</w:t>
      </w:r>
      <w:r w:rsidR="001C3C63">
        <w:t>.</w:t>
      </w:r>
    </w:p>
    <w:p w:rsidR="003A58AA" w:rsidRPr="005D4E76" w:rsidRDefault="003A58AA" w:rsidP="005D4E76">
      <w:pPr>
        <w:pStyle w:val="Heading1"/>
      </w:pPr>
      <w:bookmarkStart w:id="42" w:name="_Toc355796353"/>
      <w:bookmarkStart w:id="43" w:name="_Toc357002577"/>
      <w:bookmarkStart w:id="44" w:name="_Ref358611969"/>
      <w:bookmarkStart w:id="45" w:name="_Ref358611977"/>
      <w:bookmarkStart w:id="46" w:name="_Ref358611989"/>
      <w:bookmarkStart w:id="47" w:name="_Ref358611995"/>
      <w:bookmarkStart w:id="48" w:name="_Ref358612039"/>
      <w:bookmarkStart w:id="49" w:name="_Toc360003113"/>
      <w:r w:rsidRPr="005D4E76">
        <w:t>BUDGET AND FINANCING PLAN</w:t>
      </w:r>
      <w:bookmarkEnd w:id="42"/>
      <w:bookmarkEnd w:id="43"/>
      <w:bookmarkEnd w:id="44"/>
      <w:bookmarkEnd w:id="45"/>
      <w:bookmarkEnd w:id="46"/>
      <w:bookmarkEnd w:id="47"/>
      <w:bookmarkEnd w:id="48"/>
      <w:bookmarkEnd w:id="49"/>
    </w:p>
    <w:p w:rsidR="001C3C63" w:rsidRPr="00C561ED" w:rsidRDefault="001C3C63" w:rsidP="00B85468">
      <w:pPr>
        <w:pStyle w:val="BodyText"/>
      </w:pPr>
      <w:r w:rsidRPr="00C561ED">
        <w:rPr>
          <w:noProof/>
        </w:rPr>
        <w:t xml:space="preserve">The budget for this </w:t>
      </w:r>
      <w:r>
        <w:rPr>
          <w:noProof/>
        </w:rPr>
        <w:t>P</w:t>
      </w:r>
      <w:r w:rsidRPr="00C561ED">
        <w:rPr>
          <w:noProof/>
        </w:rPr>
        <w:t xml:space="preserve">rogramme </w:t>
      </w:r>
      <w:r>
        <w:rPr>
          <w:noProof/>
        </w:rPr>
        <w:t>E</w:t>
      </w:r>
      <w:r w:rsidRPr="00C561ED">
        <w:rPr>
          <w:noProof/>
        </w:rPr>
        <w:t xml:space="preserve">stimate summarises the estimated costs of implementing the </w:t>
      </w:r>
      <w:r>
        <w:rPr>
          <w:noProof/>
        </w:rPr>
        <w:t>P</w:t>
      </w:r>
      <w:r w:rsidRPr="00C561ED">
        <w:rPr>
          <w:noProof/>
        </w:rPr>
        <w:t xml:space="preserve">rogramme </w:t>
      </w:r>
      <w:r>
        <w:rPr>
          <w:noProof/>
        </w:rPr>
        <w:t>E</w:t>
      </w:r>
      <w:r w:rsidRPr="00C561ED">
        <w:rPr>
          <w:noProof/>
        </w:rPr>
        <w:t>stimate without giving a detailed breakdown.</w:t>
      </w:r>
    </w:p>
    <w:p w:rsidR="001C3C63" w:rsidRPr="00C561ED" w:rsidRDefault="001C3C63" w:rsidP="00310265">
      <w:pPr>
        <w:pStyle w:val="BodyText"/>
      </w:pPr>
      <w:r w:rsidRPr="00C561ED">
        <w:rPr>
          <w:noProof/>
        </w:rPr>
        <w:t xml:space="preserve">The detailed estimate of costs (detailed budget) is attached </w:t>
      </w:r>
      <w:r w:rsidR="00310265">
        <w:rPr>
          <w:noProof/>
        </w:rPr>
        <w:t>in</w:t>
      </w:r>
      <w:r w:rsidRPr="00C561ED">
        <w:rPr>
          <w:noProof/>
        </w:rPr>
        <w:t xml:space="preserve"> Annex </w:t>
      </w:r>
      <w:r>
        <w:rPr>
          <w:noProof/>
        </w:rPr>
        <w:t>2</w:t>
      </w:r>
      <w:r w:rsidRPr="00C561ED">
        <w:rPr>
          <w:noProof/>
        </w:rPr>
        <w:t xml:space="preserve"> to this </w:t>
      </w:r>
      <w:r>
        <w:rPr>
          <w:noProof/>
        </w:rPr>
        <w:t>P</w:t>
      </w:r>
      <w:r w:rsidRPr="00C561ED">
        <w:rPr>
          <w:noProof/>
        </w:rPr>
        <w:t xml:space="preserve">rogramme </w:t>
      </w:r>
      <w:r>
        <w:rPr>
          <w:noProof/>
        </w:rPr>
        <w:t>E</w:t>
      </w:r>
      <w:r w:rsidRPr="00C561ED">
        <w:rPr>
          <w:noProof/>
        </w:rPr>
        <w:t>stimate.</w:t>
      </w:r>
      <w:r w:rsidRPr="00C561ED">
        <w:t xml:space="preserve"> </w:t>
      </w:r>
      <w:r w:rsidRPr="00C561ED">
        <w:rPr>
          <w:noProof/>
        </w:rPr>
        <w:t>It should be presented in the form of detailed tables backed up by calculation notes.</w:t>
      </w:r>
    </w:p>
    <w:p w:rsidR="001C3C63" w:rsidRDefault="001C3C63" w:rsidP="00B85468">
      <w:pPr>
        <w:pStyle w:val="BodyText"/>
        <w:rPr>
          <w:noProof/>
        </w:rPr>
      </w:pPr>
      <w:r w:rsidRPr="00C561ED">
        <w:rPr>
          <w:noProof/>
        </w:rPr>
        <w:t>The table below shows the estimate of all expenditure</w:t>
      </w:r>
      <w:r>
        <w:rPr>
          <w:noProof/>
        </w:rPr>
        <w:t>s</w:t>
      </w:r>
      <w:r w:rsidRPr="00C561ED">
        <w:rPr>
          <w:noProof/>
        </w:rPr>
        <w:t xml:space="preserve"> planned </w:t>
      </w:r>
      <w:r w:rsidR="00B85468">
        <w:rPr>
          <w:noProof/>
        </w:rPr>
        <w:t>druring</w:t>
      </w:r>
      <w:r w:rsidRPr="00C561ED">
        <w:rPr>
          <w:noProof/>
        </w:rPr>
        <w:t xml:space="preserve"> the </w:t>
      </w:r>
      <w:r>
        <w:rPr>
          <w:noProof/>
        </w:rPr>
        <w:t>P</w:t>
      </w:r>
      <w:r w:rsidRPr="00C561ED">
        <w:rPr>
          <w:noProof/>
        </w:rPr>
        <w:t xml:space="preserve">rogramme </w:t>
      </w:r>
      <w:r>
        <w:rPr>
          <w:noProof/>
        </w:rPr>
        <w:t>E</w:t>
      </w:r>
      <w:r w:rsidRPr="00C561ED">
        <w:rPr>
          <w:noProof/>
        </w:rPr>
        <w:t>estimate (by activity, investment costs, and operating costs), broken down according to each donor's contribution.</w:t>
      </w:r>
    </w:p>
    <w:p w:rsidR="001C3C63" w:rsidRDefault="001C3C63" w:rsidP="00B85468">
      <w:pPr>
        <w:pStyle w:val="BodyText"/>
      </w:pPr>
      <w:r>
        <w:t xml:space="preserve">The details of use of the Incidental Expenditure budget of the </w:t>
      </w:r>
      <w:r w:rsidR="00B85468">
        <w:t>TA</w:t>
      </w:r>
      <w:r>
        <w:t xml:space="preserve"> Service Contract are for the la</w:t>
      </w:r>
      <w:r w:rsidR="00B85468">
        <w:t>r</w:t>
      </w:r>
      <w:r>
        <w:t xml:space="preserve">ger part based on the activities and visits included in first drafts of the Grant proposals introduced by the RICs/CIC and might change. </w:t>
      </w:r>
    </w:p>
    <w:p w:rsidR="00CA3DD1" w:rsidRDefault="00CA3DD1" w:rsidP="00CA3DD1">
      <w:pPr>
        <w:pStyle w:val="Caption"/>
      </w:pPr>
      <w:bookmarkStart w:id="50" w:name="_Toc359483086"/>
      <w:r>
        <w:t xml:space="preserve">Table </w:t>
      </w:r>
      <w:fldSimple w:instr=" SEQ Table \* ARABIC ">
        <w:r w:rsidR="00FC784A">
          <w:rPr>
            <w:noProof/>
          </w:rPr>
          <w:t>1</w:t>
        </w:r>
      </w:fldSimple>
      <w:r>
        <w:t xml:space="preserve">: </w:t>
      </w:r>
      <w:r w:rsidRPr="00287F4B">
        <w:t>Budget and financing plan in Euros</w:t>
      </w:r>
      <w:bookmarkEnd w:id="50"/>
    </w:p>
    <w:p w:rsidR="00762DAD" w:rsidRDefault="00FC784A" w:rsidP="00762DAD">
      <w:pPr>
        <w:keepNext/>
        <w:rPr>
          <w:rFonts w:ascii="Calibri" w:hAnsi="Calibri"/>
        </w:rPr>
      </w:pPr>
      <w:r>
        <w:rPr>
          <w:rFonts w:ascii="Calibri" w:hAnsi="Calibri"/>
        </w:rPr>
        <w:object w:dxaOrig="12004" w:dyaOrig="17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719.25pt" o:ole="">
            <v:imagedata r:id="rId10" o:title=""/>
          </v:shape>
          <o:OLEObject Type="Link" ProgID="Excel.Sheet.8" ShapeID="_x0000_i1025" DrawAspect="Content" r:id="rId11" UpdateMode="Always">
            <o:LinkType>EnhancedMetaFile</o:LinkType>
            <o:LockedField>false</o:LockedField>
          </o:OLEObject>
        </w:object>
      </w:r>
    </w:p>
    <w:p w:rsidR="00F8377B" w:rsidRDefault="00F8377B" w:rsidP="00762DAD">
      <w:pPr>
        <w:keepNext/>
      </w:pPr>
    </w:p>
    <w:p w:rsidR="003A58AA" w:rsidRPr="00C561ED" w:rsidRDefault="005D4E76" w:rsidP="0009205A">
      <w:pPr>
        <w:pStyle w:val="Heading1"/>
      </w:pPr>
      <w:bookmarkStart w:id="51" w:name="_Toc355796354"/>
      <w:bookmarkStart w:id="52" w:name="_Toc357002578"/>
      <w:bookmarkStart w:id="53" w:name="_Toc360003114"/>
      <w:r w:rsidRPr="00C561ED">
        <w:t>Technical and administrative implementing arrangements</w:t>
      </w:r>
      <w:bookmarkEnd w:id="51"/>
      <w:bookmarkEnd w:id="52"/>
      <w:bookmarkEnd w:id="53"/>
    </w:p>
    <w:p w:rsidR="00607D14" w:rsidRPr="00C561ED" w:rsidRDefault="00607D14" w:rsidP="00310265">
      <w:pPr>
        <w:pStyle w:val="BodyText"/>
      </w:pPr>
      <w:r w:rsidRPr="00C561ED">
        <w:t xml:space="preserve">The technical and administrative implementing arrangements of this </w:t>
      </w:r>
      <w:r w:rsidR="00A0041A">
        <w:t>Programme Estimate</w:t>
      </w:r>
      <w:r w:rsidRPr="00C561ED">
        <w:t xml:space="preserve"> comply with the rules and procedures set out in the annexed “Practical guide to procedures for </w:t>
      </w:r>
      <w:r w:rsidR="00A0041A">
        <w:t>Programme Estimate</w:t>
      </w:r>
      <w:r w:rsidRPr="00C561ED">
        <w:t>s (project approach)”</w:t>
      </w:r>
      <w:r>
        <w:t xml:space="preserve"> (</w:t>
      </w:r>
      <w:r w:rsidR="001C3C63">
        <w:t>A</w:t>
      </w:r>
      <w:r>
        <w:t>nnex 1)</w:t>
      </w:r>
      <w:r w:rsidRPr="00C561ED">
        <w:t>.</w:t>
      </w:r>
    </w:p>
    <w:p w:rsidR="003A58AA" w:rsidRPr="00C561ED" w:rsidRDefault="003A58AA" w:rsidP="00310265">
      <w:pPr>
        <w:pStyle w:val="BodyText"/>
      </w:pPr>
      <w:r w:rsidRPr="00C561ED">
        <w:rPr>
          <w:noProof/>
        </w:rPr>
        <w:t xml:space="preserve">This section gives more detailed and additional information on some of the arrangements for this </w:t>
      </w:r>
      <w:r w:rsidR="00A0041A">
        <w:rPr>
          <w:noProof/>
        </w:rPr>
        <w:t>Programme Estimate</w:t>
      </w:r>
      <w:r w:rsidRPr="00C561ED">
        <w:rPr>
          <w:noProof/>
        </w:rPr>
        <w:t>.</w:t>
      </w:r>
    </w:p>
    <w:p w:rsidR="003A58AA" w:rsidRPr="005D4E76" w:rsidRDefault="003A58AA" w:rsidP="005C64EC">
      <w:pPr>
        <w:pStyle w:val="Heading2"/>
      </w:pPr>
      <w:bookmarkStart w:id="54" w:name="_Toc355796355"/>
      <w:bookmarkStart w:id="55" w:name="_Toc357002579"/>
      <w:bookmarkStart w:id="56" w:name="_Toc360003115"/>
      <w:r w:rsidRPr="005D4E76">
        <w:t>Management structure</w:t>
      </w:r>
      <w:bookmarkEnd w:id="54"/>
      <w:bookmarkEnd w:id="55"/>
      <w:bookmarkEnd w:id="56"/>
    </w:p>
    <w:p w:rsidR="004E7F4E" w:rsidRPr="00C561ED" w:rsidRDefault="00EF596A" w:rsidP="006D76EE">
      <w:pPr>
        <w:pStyle w:val="BodyText"/>
      </w:pPr>
      <w:r>
        <w:rPr>
          <w:noProof/>
        </w:rPr>
        <w:t>Under the provisions of the</w:t>
      </w:r>
      <w:r w:rsidR="003A58AA" w:rsidRPr="00C561ED">
        <w:rPr>
          <w:noProof/>
        </w:rPr>
        <w:t xml:space="preserve"> </w:t>
      </w:r>
      <w:smartTag w:uri="urn:schemas-microsoft-com:office:smarttags" w:element="City">
        <w:smartTag w:uri="urn:schemas-microsoft-com:office:smarttags" w:element="place">
          <w:r>
            <w:rPr>
              <w:noProof/>
            </w:rPr>
            <w:t>MESA</w:t>
          </w:r>
        </w:smartTag>
      </w:smartTag>
      <w:r>
        <w:rPr>
          <w:noProof/>
        </w:rPr>
        <w:t xml:space="preserve"> </w:t>
      </w:r>
      <w:r w:rsidR="003A58AA" w:rsidRPr="00C561ED">
        <w:rPr>
          <w:noProof/>
        </w:rPr>
        <w:t>financing agreement and of the service contract, the project is managed and implemented by:</w:t>
      </w:r>
      <w:r w:rsidR="003A58AA" w:rsidRPr="00C561ED">
        <w:t xml:space="preserve"> </w:t>
      </w:r>
    </w:p>
    <w:p w:rsidR="004E7F4E" w:rsidRPr="00C561ED" w:rsidRDefault="00066F77" w:rsidP="00D27186">
      <w:pPr>
        <w:pStyle w:val="Documentheader"/>
      </w:pPr>
      <w:r w:rsidRPr="00C561ED">
        <w:t>Hul</w:t>
      </w:r>
      <w:r w:rsidR="006D76EE">
        <w:t>l</w:t>
      </w:r>
      <w:r w:rsidRPr="00C561ED">
        <w:t xml:space="preserve">a </w:t>
      </w:r>
      <w:r w:rsidR="004E7F4E" w:rsidRPr="00C561ED">
        <w:t xml:space="preserve">&amp; Co </w:t>
      </w:r>
      <w:r w:rsidR="00A0041A">
        <w:t>Human Dynamics</w:t>
      </w:r>
      <w:r w:rsidRPr="00C561ED">
        <w:t xml:space="preserve"> </w:t>
      </w:r>
      <w:r w:rsidR="004E7F4E" w:rsidRPr="00C561ED">
        <w:t>KG</w:t>
      </w:r>
    </w:p>
    <w:p w:rsidR="003A58AA" w:rsidRPr="00C561ED" w:rsidRDefault="004E7F4E" w:rsidP="00D27186">
      <w:pPr>
        <w:pStyle w:val="Documentheader"/>
      </w:pPr>
      <w:r w:rsidRPr="00C561ED">
        <w:t>Lothringerstrasse 16</w:t>
      </w:r>
    </w:p>
    <w:p w:rsidR="004E7F4E" w:rsidRPr="00C561ED" w:rsidRDefault="004E7F4E" w:rsidP="00D27186">
      <w:pPr>
        <w:pStyle w:val="Documentheader"/>
      </w:pPr>
      <w:r w:rsidRPr="00C561ED">
        <w:t>1030 Vienna/Austria</w:t>
      </w:r>
    </w:p>
    <w:p w:rsidR="003A58AA" w:rsidRPr="00C561ED" w:rsidRDefault="003A58AA" w:rsidP="00310265">
      <w:pPr>
        <w:pStyle w:val="BodyText"/>
      </w:pPr>
      <w:r w:rsidRPr="00C561ED">
        <w:t xml:space="preserve">The imprest component of the budget of this </w:t>
      </w:r>
      <w:r w:rsidR="00A0041A">
        <w:t>Programme Estimate</w:t>
      </w:r>
      <w:r w:rsidRPr="00C561ED">
        <w:t xml:space="preserve"> will be implemented by that body.</w:t>
      </w:r>
    </w:p>
    <w:p w:rsidR="003A58AA" w:rsidRPr="005D4E76" w:rsidRDefault="003A58AA" w:rsidP="005C64EC">
      <w:pPr>
        <w:pStyle w:val="Heading2"/>
      </w:pPr>
      <w:bookmarkStart w:id="57" w:name="_Toc355796356"/>
      <w:bookmarkStart w:id="58" w:name="_Toc357002581"/>
      <w:bookmarkStart w:id="59" w:name="_Toc360003116"/>
      <w:r w:rsidRPr="005D4E76">
        <w:t>Imprest administrator and imprest accounting officer</w:t>
      </w:r>
      <w:bookmarkEnd w:id="57"/>
      <w:bookmarkEnd w:id="58"/>
      <w:bookmarkEnd w:id="59"/>
    </w:p>
    <w:p w:rsidR="003A58AA" w:rsidRPr="00C561ED" w:rsidRDefault="003A58AA" w:rsidP="006D76EE">
      <w:pPr>
        <w:pStyle w:val="BodyText"/>
      </w:pPr>
      <w:r w:rsidRPr="00C561ED">
        <w:rPr>
          <w:noProof/>
        </w:rPr>
        <w:t xml:space="preserve">For implementation of the imprest component of the budget of this </w:t>
      </w:r>
      <w:r w:rsidR="00A0041A">
        <w:rPr>
          <w:noProof/>
        </w:rPr>
        <w:t>Programme Estimate</w:t>
      </w:r>
      <w:r w:rsidRPr="00C561ED">
        <w:rPr>
          <w:noProof/>
        </w:rPr>
        <w:t xml:space="preserve">, </w:t>
      </w:r>
      <w:r w:rsidR="006D76EE">
        <w:rPr>
          <w:noProof/>
        </w:rPr>
        <w:t xml:space="preserve">the </w:t>
      </w:r>
      <w:r w:rsidR="004E7F4E" w:rsidRPr="00C561ED">
        <w:rPr>
          <w:noProof/>
        </w:rPr>
        <w:t>Regional</w:t>
      </w:r>
      <w:r w:rsidRPr="00C561ED">
        <w:rPr>
          <w:noProof/>
        </w:rPr>
        <w:t xml:space="preserve"> Authorising Officer partially delegates his/her powers to the body designated in </w:t>
      </w:r>
      <w:r w:rsidR="006D76EE">
        <w:rPr>
          <w:noProof/>
        </w:rPr>
        <w:t>the</w:t>
      </w:r>
      <w:r w:rsidR="00265BD7" w:rsidRPr="00C561ED">
        <w:rPr>
          <w:noProof/>
        </w:rPr>
        <w:t xml:space="preserve">previous </w:t>
      </w:r>
      <w:r w:rsidRPr="00C561ED">
        <w:rPr>
          <w:noProof/>
        </w:rPr>
        <w:t>section.</w:t>
      </w:r>
      <w:r w:rsidRPr="00C561ED">
        <w:t xml:space="preserve"> </w:t>
      </w:r>
      <w:r w:rsidRPr="00C561ED">
        <w:rPr>
          <w:noProof/>
        </w:rPr>
        <w:t>To this end the body authorises the imprest administrator and imprest accounting officer designated below to act in its name.</w:t>
      </w:r>
    </w:p>
    <w:p w:rsidR="003A58AA" w:rsidRPr="00C561ED" w:rsidRDefault="003A58AA" w:rsidP="00310265">
      <w:pPr>
        <w:pStyle w:val="BodyText"/>
      </w:pPr>
      <w:r w:rsidRPr="00C561ED">
        <w:rPr>
          <w:noProof/>
        </w:rPr>
        <w:t>This partial delegation of powers is conditional upon:</w:t>
      </w:r>
    </w:p>
    <w:p w:rsidR="003A58AA" w:rsidRPr="00882DA5" w:rsidRDefault="003A58AA" w:rsidP="00882DA5">
      <w:pPr>
        <w:pStyle w:val="ListBullet"/>
      </w:pPr>
      <w:r w:rsidRPr="00882DA5">
        <w:t xml:space="preserve">strict observance of the rules and procedures set out in the “Practical guide to procedures for </w:t>
      </w:r>
      <w:r w:rsidR="00A0041A">
        <w:t>Programme Estimate</w:t>
      </w:r>
      <w:r w:rsidRPr="00882DA5">
        <w:t xml:space="preserve">s (project approach)” and in this </w:t>
      </w:r>
      <w:r w:rsidR="00A0041A">
        <w:t>Programme Estimate</w:t>
      </w:r>
      <w:r w:rsidRPr="00882DA5">
        <w:t>;</w:t>
      </w:r>
    </w:p>
    <w:p w:rsidR="003A58AA" w:rsidRPr="00882DA5" w:rsidRDefault="003A58AA" w:rsidP="00882DA5">
      <w:pPr>
        <w:pStyle w:val="ListBullet"/>
      </w:pPr>
      <w:r w:rsidRPr="00882DA5">
        <w:t>deposit of the authorised signatures of the imprest administrator and imprest accounting officer (and of any deputies);</w:t>
      </w:r>
    </w:p>
    <w:p w:rsidR="003A58AA" w:rsidRPr="00882DA5" w:rsidRDefault="003A58AA" w:rsidP="00882DA5">
      <w:pPr>
        <w:pStyle w:val="ListBullet"/>
      </w:pPr>
      <w:r w:rsidRPr="00882DA5">
        <w:t>the opening of an bank account</w:t>
      </w:r>
      <w:r w:rsidR="00265BD7" w:rsidRPr="00882DA5">
        <w:t>, that require(s) two signatures, that of the imprest administrator and that of the imprest accounting officer</w:t>
      </w:r>
      <w:r w:rsidRPr="00882DA5">
        <w:t>.</w:t>
      </w:r>
    </w:p>
    <w:p w:rsidR="003A58AA" w:rsidRPr="00D27186" w:rsidRDefault="003A58AA" w:rsidP="00D27186">
      <w:pPr>
        <w:pStyle w:val="frameandboldtext"/>
      </w:pPr>
      <w:r w:rsidRPr="00D27186">
        <w:t xml:space="preserve">The designated imprest administrator is: </w:t>
      </w:r>
      <w:r w:rsidR="001C3C63">
        <w:t xml:space="preserve">Mr. </w:t>
      </w:r>
      <w:r w:rsidR="00D72F5E" w:rsidRPr="00D27186">
        <w:rPr>
          <w:u w:val="single"/>
        </w:rPr>
        <w:t>Massimo Amorosi</w:t>
      </w:r>
      <w:r w:rsidR="00D72F5E" w:rsidRPr="00D27186">
        <w:t xml:space="preserve">, Team-leader of the </w:t>
      </w:r>
      <w:smartTag w:uri="urn:schemas-microsoft-com:office:smarttags" w:element="City">
        <w:smartTag w:uri="urn:schemas-microsoft-com:office:smarttags" w:element="place">
          <w:r w:rsidR="00BC0070" w:rsidRPr="00D27186">
            <w:t>MESA</w:t>
          </w:r>
        </w:smartTag>
      </w:smartTag>
      <w:r w:rsidR="00BC0070" w:rsidRPr="00D27186">
        <w:t xml:space="preserve"> </w:t>
      </w:r>
      <w:r w:rsidR="00D72F5E" w:rsidRPr="00D27186">
        <w:t>project</w:t>
      </w:r>
    </w:p>
    <w:p w:rsidR="003A58AA" w:rsidRPr="00D27186" w:rsidRDefault="003A58AA" w:rsidP="00D27186">
      <w:pPr>
        <w:pStyle w:val="frameandboldtext"/>
      </w:pPr>
      <w:r w:rsidRPr="00D27186">
        <w:t xml:space="preserve">The designated imprest accounting officer is: </w:t>
      </w:r>
      <w:r w:rsidR="001C3C63">
        <w:t xml:space="preserve">Mr. </w:t>
      </w:r>
      <w:r w:rsidR="00D72F5E" w:rsidRPr="00D27186">
        <w:rPr>
          <w:u w:val="single"/>
        </w:rPr>
        <w:t>Francis Wellens</w:t>
      </w:r>
      <w:r w:rsidR="00D72F5E" w:rsidRPr="00D27186">
        <w:t xml:space="preserve">, Administrator of the </w:t>
      </w:r>
      <w:smartTag w:uri="urn:schemas-microsoft-com:office:smarttags" w:element="City">
        <w:smartTag w:uri="urn:schemas-microsoft-com:office:smarttags" w:element="place">
          <w:r w:rsidR="00D72F5E" w:rsidRPr="00D27186">
            <w:t>M</w:t>
          </w:r>
          <w:r w:rsidR="00BC0070" w:rsidRPr="00D27186">
            <w:t>ESA</w:t>
          </w:r>
        </w:smartTag>
      </w:smartTag>
      <w:r w:rsidR="0058678B" w:rsidRPr="00D27186">
        <w:t xml:space="preserve"> </w:t>
      </w:r>
      <w:r w:rsidR="00D72F5E" w:rsidRPr="00D27186">
        <w:t>project</w:t>
      </w:r>
      <w:r w:rsidRPr="00D27186">
        <w:t xml:space="preserve"> </w:t>
      </w:r>
    </w:p>
    <w:p w:rsidR="003A58AA" w:rsidRPr="00C561ED" w:rsidRDefault="003A58AA" w:rsidP="0023351C">
      <w:pPr>
        <w:pStyle w:val="Footer"/>
      </w:pPr>
    </w:p>
    <w:p w:rsidR="00D72F5E" w:rsidRPr="00D27186" w:rsidRDefault="00D72F5E" w:rsidP="003E27A6">
      <w:pPr>
        <w:pStyle w:val="frameandboldtext"/>
      </w:pPr>
      <w:r w:rsidRPr="00D27186">
        <w:t>The designated subst</w:t>
      </w:r>
      <w:r w:rsidR="00890D57">
        <w:t>it</w:t>
      </w:r>
      <w:r w:rsidRPr="00D27186">
        <w:t xml:space="preserve">ute imprest administrator is: </w:t>
      </w:r>
      <w:r w:rsidR="003E27A6" w:rsidRPr="00AC7405">
        <w:t xml:space="preserve">Mr. </w:t>
      </w:r>
      <w:smartTag w:uri="urn:schemas-microsoft-com:office:smarttags" w:element="PersonName">
        <w:r w:rsidR="003E27A6">
          <w:rPr>
            <w:u w:val="single"/>
          </w:rPr>
          <w:t>Robert Brown</w:t>
        </w:r>
      </w:smartTag>
      <w:r w:rsidR="0058678B" w:rsidRPr="00D27186">
        <w:t xml:space="preserve">, </w:t>
      </w:r>
      <w:r w:rsidR="003E27A6">
        <w:t xml:space="preserve">Technical Development Specialist </w:t>
      </w:r>
      <w:r w:rsidR="0058678B" w:rsidRPr="00D27186">
        <w:t xml:space="preserve">of the </w:t>
      </w:r>
      <w:smartTag w:uri="urn:schemas-microsoft-com:office:smarttags" w:element="City">
        <w:smartTag w:uri="urn:schemas-microsoft-com:office:smarttags" w:element="place">
          <w:r w:rsidR="0058678B" w:rsidRPr="00D27186">
            <w:t>MESA</w:t>
          </w:r>
        </w:smartTag>
      </w:smartTag>
      <w:r w:rsidR="0058678B" w:rsidRPr="00D27186">
        <w:t xml:space="preserve"> project</w:t>
      </w:r>
    </w:p>
    <w:p w:rsidR="00D72F5E" w:rsidRPr="00D27186" w:rsidRDefault="00D72F5E" w:rsidP="001C3C63">
      <w:pPr>
        <w:pStyle w:val="frameandboldtext"/>
      </w:pPr>
      <w:r w:rsidRPr="00D27186">
        <w:t>The designated subst</w:t>
      </w:r>
      <w:r w:rsidR="00890D57">
        <w:t>it</w:t>
      </w:r>
      <w:r w:rsidRPr="00D27186">
        <w:t xml:space="preserve">ute imprest accounting officer is: </w:t>
      </w:r>
      <w:r w:rsidR="001C3C63">
        <w:t>Ms.</w:t>
      </w:r>
      <w:r w:rsidR="00BC0070" w:rsidRPr="00D27186">
        <w:rPr>
          <w:u w:val="single"/>
        </w:rPr>
        <w:t xml:space="preserve">Tseday </w:t>
      </w:r>
      <w:r w:rsidR="00D95368" w:rsidRPr="00D27186">
        <w:rPr>
          <w:u w:val="single"/>
        </w:rPr>
        <w:t>Asflaw</w:t>
      </w:r>
      <w:r w:rsidR="00D95368" w:rsidRPr="00D27186">
        <w:t xml:space="preserve">, Operations Manager of the </w:t>
      </w:r>
      <w:r w:rsidR="0058678B" w:rsidRPr="00D27186">
        <w:t>Hea</w:t>
      </w:r>
      <w:r w:rsidR="00D27186">
        <w:t>d</w:t>
      </w:r>
      <w:r w:rsidR="0058678B" w:rsidRPr="00D27186">
        <w:t xml:space="preserve"> Office of the </w:t>
      </w:r>
      <w:smartTag w:uri="urn:schemas-microsoft-com:office:smarttags" w:element="City">
        <w:smartTag w:uri="urn:schemas-microsoft-com:office:smarttags" w:element="place">
          <w:r w:rsidR="0058678B" w:rsidRPr="00D27186">
            <w:t>M</w:t>
          </w:r>
          <w:r w:rsidR="001C3C63">
            <w:t>ESA</w:t>
          </w:r>
        </w:smartTag>
      </w:smartTag>
      <w:r w:rsidR="0058678B" w:rsidRPr="00D27186">
        <w:t xml:space="preserve"> project</w:t>
      </w:r>
    </w:p>
    <w:p w:rsidR="003A58AA" w:rsidRPr="00C561ED" w:rsidRDefault="003A58AA" w:rsidP="00310265">
      <w:pPr>
        <w:pStyle w:val="BodyText"/>
        <w:rPr>
          <w:b/>
          <w:sz w:val="24"/>
        </w:rPr>
      </w:pPr>
      <w:r w:rsidRPr="00C561ED">
        <w:t>The tasks and responsibilities of the imprest administrator and imprest accounting officer are described in th</w:t>
      </w:r>
      <w:r w:rsidR="00D27186">
        <w:t>e annexed</w:t>
      </w:r>
      <w:r w:rsidRPr="00C561ED">
        <w:t xml:space="preserve"> Practical guide. </w:t>
      </w:r>
    </w:p>
    <w:p w:rsidR="003A58AA" w:rsidRPr="005D4E76" w:rsidRDefault="003A58AA" w:rsidP="005C64EC">
      <w:pPr>
        <w:pStyle w:val="Heading2"/>
      </w:pPr>
      <w:bookmarkStart w:id="60" w:name="_Toc355796357"/>
      <w:bookmarkStart w:id="61" w:name="_Toc357002582"/>
      <w:bookmarkStart w:id="62" w:name="_Toc360003117"/>
      <w:r w:rsidRPr="005D4E76">
        <w:t>Period covered</w:t>
      </w:r>
      <w:bookmarkEnd w:id="60"/>
      <w:bookmarkEnd w:id="61"/>
      <w:bookmarkEnd w:id="62"/>
    </w:p>
    <w:p w:rsidR="003A58AA" w:rsidRPr="00C561ED" w:rsidRDefault="003A58AA" w:rsidP="00D316C4">
      <w:pPr>
        <w:pStyle w:val="frameandboldtext"/>
      </w:pPr>
      <w:r w:rsidRPr="00C561ED">
        <w:t xml:space="preserve">The period covered by this </w:t>
      </w:r>
      <w:r w:rsidR="00A0041A">
        <w:t>Programme Estimate</w:t>
      </w:r>
      <w:r w:rsidRPr="00C561ED">
        <w:t xml:space="preserve"> runs </w:t>
      </w:r>
      <w:bookmarkStart w:id="63" w:name="OLE_LINK1"/>
      <w:r w:rsidRPr="00C561ED">
        <w:t xml:space="preserve">from </w:t>
      </w:r>
      <w:bookmarkStart w:id="64" w:name="OLE_LINK2"/>
      <w:r w:rsidR="00D27186">
        <w:rPr>
          <w:i/>
        </w:rPr>
        <w:t>5</w:t>
      </w:r>
      <w:r w:rsidR="00C64FF8" w:rsidRPr="00C64FF8">
        <w:rPr>
          <w:i/>
          <w:vertAlign w:val="superscript"/>
        </w:rPr>
        <w:t>th</w:t>
      </w:r>
      <w:r w:rsidR="00C64FF8">
        <w:rPr>
          <w:i/>
        </w:rPr>
        <w:t xml:space="preserve"> </w:t>
      </w:r>
      <w:r w:rsidR="00D27186">
        <w:rPr>
          <w:i/>
        </w:rPr>
        <w:t>Ju</w:t>
      </w:r>
      <w:r w:rsidR="00DE4B69">
        <w:rPr>
          <w:i/>
        </w:rPr>
        <w:t>ly</w:t>
      </w:r>
      <w:r w:rsidR="00D27186">
        <w:rPr>
          <w:i/>
        </w:rPr>
        <w:t xml:space="preserve"> 2013</w:t>
      </w:r>
      <w:r w:rsidRPr="00C561ED">
        <w:rPr>
          <w:i/>
        </w:rPr>
        <w:t xml:space="preserve"> </w:t>
      </w:r>
      <w:r w:rsidRPr="00C561ED">
        <w:t>to</w:t>
      </w:r>
      <w:r w:rsidRPr="00C561ED">
        <w:rPr>
          <w:i/>
        </w:rPr>
        <w:t xml:space="preserve"> </w:t>
      </w:r>
      <w:r w:rsidR="006F3572">
        <w:rPr>
          <w:i/>
        </w:rPr>
        <w:t>5</w:t>
      </w:r>
      <w:r w:rsidR="00C64FF8" w:rsidRPr="00C64FF8">
        <w:rPr>
          <w:i/>
          <w:vertAlign w:val="superscript"/>
        </w:rPr>
        <w:t>th</w:t>
      </w:r>
      <w:r w:rsidR="00D27186">
        <w:rPr>
          <w:i/>
        </w:rPr>
        <w:t xml:space="preserve"> </w:t>
      </w:r>
      <w:r w:rsidR="006F3572">
        <w:rPr>
          <w:i/>
        </w:rPr>
        <w:t>December</w:t>
      </w:r>
      <w:r w:rsidR="00D27186">
        <w:rPr>
          <w:i/>
        </w:rPr>
        <w:t xml:space="preserve"> 2013</w:t>
      </w:r>
      <w:bookmarkEnd w:id="63"/>
      <w:bookmarkEnd w:id="64"/>
      <w:r w:rsidRPr="00C561ED">
        <w:rPr>
          <w:i/>
        </w:rPr>
        <w:t xml:space="preserve">, </w:t>
      </w:r>
      <w:r w:rsidRPr="00C561ED">
        <w:t xml:space="preserve">i.e. </w:t>
      </w:r>
      <w:r w:rsidR="006F3572">
        <w:rPr>
          <w:i/>
        </w:rPr>
        <w:t>5</w:t>
      </w:r>
      <w:r w:rsidRPr="00C561ED">
        <w:rPr>
          <w:i/>
        </w:rPr>
        <w:t xml:space="preserve"> </w:t>
      </w:r>
      <w:r w:rsidRPr="00C561ED">
        <w:t>months.</w:t>
      </w:r>
    </w:p>
    <w:p w:rsidR="003A58AA" w:rsidRPr="00C561ED" w:rsidRDefault="003A58AA" w:rsidP="00310265">
      <w:pPr>
        <w:pStyle w:val="BodyText"/>
      </w:pPr>
      <w:r w:rsidRPr="00C561ED">
        <w:rPr>
          <w:noProof/>
        </w:rPr>
        <w:t>Payments under the imprest component of the budget</w:t>
      </w:r>
      <w:r w:rsidRPr="00C561ED">
        <w:rPr>
          <w:b/>
          <w:noProof/>
        </w:rPr>
        <w:t xml:space="preserve"> </w:t>
      </w:r>
      <w:r w:rsidRPr="00C561ED">
        <w:rPr>
          <w:noProof/>
        </w:rPr>
        <w:t xml:space="preserve">of this </w:t>
      </w:r>
      <w:r w:rsidR="00A0041A">
        <w:rPr>
          <w:noProof/>
        </w:rPr>
        <w:t>Programme Estimate</w:t>
      </w:r>
      <w:r w:rsidRPr="00C561ED">
        <w:rPr>
          <w:noProof/>
        </w:rPr>
        <w:t xml:space="preserve"> can only be made for expenditure linked to activities properly scheduled during this period.</w:t>
      </w:r>
    </w:p>
    <w:p w:rsidR="003A58AA" w:rsidRPr="00C561ED" w:rsidRDefault="003A58AA" w:rsidP="00310265">
      <w:pPr>
        <w:pStyle w:val="BodyText"/>
      </w:pPr>
      <w:r w:rsidRPr="00C561ED">
        <w:rPr>
          <w:noProof/>
        </w:rPr>
        <w:t>No further expenditure may be committed after the end of this period.</w:t>
      </w:r>
      <w:r w:rsidRPr="00C561ED">
        <w:t xml:space="preserve"> </w:t>
      </w:r>
      <w:r w:rsidRPr="00C561ED">
        <w:rPr>
          <w:noProof/>
        </w:rPr>
        <w:t>Only certain management transactions</w:t>
      </w:r>
      <w:r w:rsidRPr="00C561ED">
        <w:rPr>
          <w:noProof/>
        </w:rPr>
        <w:footnoteReference w:id="7"/>
      </w:r>
      <w:r w:rsidRPr="00C561ED">
        <w:rPr>
          <w:noProof/>
        </w:rPr>
        <w:t xml:space="preserve"> relating to the closure of the imprest component of the budget</w:t>
      </w:r>
      <w:r w:rsidRPr="00C561ED">
        <w:rPr>
          <w:b/>
          <w:noProof/>
        </w:rPr>
        <w:t xml:space="preserve"> </w:t>
      </w:r>
      <w:r w:rsidRPr="00C561ED">
        <w:rPr>
          <w:noProof/>
        </w:rPr>
        <w:t xml:space="preserve">of this </w:t>
      </w:r>
      <w:r w:rsidR="00A0041A">
        <w:rPr>
          <w:noProof/>
        </w:rPr>
        <w:t>Programme Estimate</w:t>
      </w:r>
      <w:r w:rsidRPr="00C561ED">
        <w:rPr>
          <w:noProof/>
        </w:rPr>
        <w:t xml:space="preserve"> may be carried out after this date</w:t>
      </w:r>
      <w:r w:rsidRPr="00C561ED">
        <w:rPr>
          <w:i/>
          <w:noProof/>
        </w:rPr>
        <w:t>.</w:t>
      </w:r>
    </w:p>
    <w:p w:rsidR="003A58AA" w:rsidRPr="00C561ED" w:rsidRDefault="003A58AA" w:rsidP="00310265">
      <w:pPr>
        <w:pStyle w:val="BodyText"/>
      </w:pPr>
      <w:r w:rsidRPr="00C561ED">
        <w:rPr>
          <w:noProof/>
        </w:rPr>
        <w:t xml:space="preserve">Expenditure paid and/or committed before the date on which this </w:t>
      </w:r>
      <w:r w:rsidR="00A0041A">
        <w:rPr>
          <w:noProof/>
        </w:rPr>
        <w:t>Programme Estimate</w:t>
      </w:r>
      <w:r w:rsidRPr="00C561ED">
        <w:rPr>
          <w:noProof/>
        </w:rPr>
        <w:t xml:space="preserve"> is endorsed by the Head of Delegation will, on no account, be covered by the EDF/B</w:t>
      </w:r>
      <w:r w:rsidR="00265BD7" w:rsidRPr="00C561ED">
        <w:rPr>
          <w:noProof/>
        </w:rPr>
        <w:t>udget</w:t>
      </w:r>
      <w:r w:rsidRPr="00C561ED">
        <w:rPr>
          <w:noProof/>
        </w:rPr>
        <w:t>.</w:t>
      </w:r>
    </w:p>
    <w:p w:rsidR="003A58AA" w:rsidRPr="005D4E76" w:rsidRDefault="003A58AA" w:rsidP="005C64EC">
      <w:pPr>
        <w:pStyle w:val="Heading2"/>
      </w:pPr>
      <w:bookmarkStart w:id="65" w:name="_Toc355796358"/>
      <w:bookmarkStart w:id="66" w:name="_Toc357002583"/>
      <w:bookmarkStart w:id="67" w:name="_Toc360003118"/>
      <w:r w:rsidRPr="005D4E76">
        <w:t xml:space="preserve">Amount of the imprest component of the budget of the </w:t>
      </w:r>
      <w:r w:rsidR="00A0041A">
        <w:t>Programme Estimate</w:t>
      </w:r>
      <w:bookmarkEnd w:id="65"/>
      <w:bookmarkEnd w:id="66"/>
      <w:bookmarkEnd w:id="67"/>
    </w:p>
    <w:p w:rsidR="003A58AA" w:rsidRPr="001B2852" w:rsidRDefault="003A58AA" w:rsidP="00D861C3">
      <w:pPr>
        <w:pStyle w:val="framedtext"/>
        <w:rPr>
          <w:rFonts w:ascii="Calibri" w:hAnsi="Calibri"/>
          <w:b/>
        </w:rPr>
      </w:pPr>
      <w:r w:rsidRPr="001B2852">
        <w:rPr>
          <w:b/>
        </w:rPr>
        <w:t xml:space="preserve">The total amount of the imprest component of the budget of this </w:t>
      </w:r>
      <w:r w:rsidR="00A0041A" w:rsidRPr="001B2852">
        <w:rPr>
          <w:b/>
        </w:rPr>
        <w:t>Programme Estimate</w:t>
      </w:r>
      <w:r w:rsidRPr="001B2852">
        <w:rPr>
          <w:b/>
        </w:rPr>
        <w:t xml:space="preserve"> is:</w:t>
      </w:r>
      <w:r w:rsidR="00893FEE" w:rsidRPr="001B2852">
        <w:rPr>
          <w:b/>
        </w:rPr>
        <w:t xml:space="preserve">   </w:t>
      </w:r>
      <w:r w:rsidR="00927157" w:rsidRPr="001B2852">
        <w:rPr>
          <w:b/>
          <w:i/>
        </w:rPr>
        <w:t>E</w:t>
      </w:r>
      <w:r w:rsidR="001C3C63" w:rsidRPr="001B2852">
        <w:rPr>
          <w:b/>
          <w:i/>
        </w:rPr>
        <w:t>uro</w:t>
      </w:r>
      <w:r w:rsidR="00F23131" w:rsidRPr="001B2852">
        <w:rPr>
          <w:b/>
          <w:i/>
        </w:rPr>
        <w:t xml:space="preserve"> </w:t>
      </w:r>
      <w:r w:rsidR="00AF6B9C" w:rsidRPr="001B2852">
        <w:rPr>
          <w:b/>
          <w:i/>
        </w:rPr>
        <w:fldChar w:fldCharType="begin"/>
      </w:r>
      <w:r w:rsidR="00AF6B9C" w:rsidRPr="001B2852">
        <w:rPr>
          <w:b/>
          <w:i/>
        </w:rPr>
        <w:instrText xml:space="preserve"> LINK Excel.Sheet.8 "C:\\Documents and Settings\\Toshiba\\My Documents\\_Ethiopia\\Accounting\\Timing for MESA programme with budget.xlsx" "Financing plan!R76C6" \a \t </w:instrText>
      </w:r>
      <w:r w:rsidR="00FC784A" w:rsidRPr="001B2852">
        <w:rPr>
          <w:b/>
          <w:i/>
        </w:rPr>
        <w:fldChar w:fldCharType="separate"/>
      </w:r>
      <w:r w:rsidR="00FC784A">
        <w:t xml:space="preserve">238,071 </w:t>
      </w:r>
      <w:r w:rsidR="00AF6B9C" w:rsidRPr="001B2852">
        <w:rPr>
          <w:b/>
          <w:i/>
        </w:rPr>
        <w:fldChar w:fldCharType="end"/>
      </w:r>
    </w:p>
    <w:p w:rsidR="003A58AA" w:rsidRPr="005D4E76" w:rsidRDefault="00A0041A" w:rsidP="005C64EC">
      <w:pPr>
        <w:pStyle w:val="Heading2"/>
      </w:pPr>
      <w:bookmarkStart w:id="68" w:name="_Toc355796359"/>
      <w:bookmarkStart w:id="69" w:name="_Toc357002584"/>
      <w:bookmarkStart w:id="70" w:name="_Toc360003119"/>
      <w:r>
        <w:t>Programme Estimate</w:t>
      </w:r>
      <w:r w:rsidR="00D95368" w:rsidRPr="005D4E76">
        <w:t xml:space="preserve"> </w:t>
      </w:r>
      <w:r w:rsidR="003A58AA" w:rsidRPr="005D4E76">
        <w:t>bank account</w:t>
      </w:r>
      <w:bookmarkEnd w:id="68"/>
      <w:bookmarkEnd w:id="69"/>
      <w:bookmarkEnd w:id="70"/>
    </w:p>
    <w:p w:rsidR="003A58AA" w:rsidRPr="00C561ED" w:rsidRDefault="003A58AA" w:rsidP="00310265">
      <w:pPr>
        <w:pStyle w:val="BodyText"/>
      </w:pPr>
      <w:r w:rsidRPr="00C561ED">
        <w:rPr>
          <w:noProof/>
        </w:rPr>
        <w:t>The references for the “</w:t>
      </w:r>
      <w:r w:rsidR="00A0041A">
        <w:rPr>
          <w:noProof/>
        </w:rPr>
        <w:t>Programme Estimate</w:t>
      </w:r>
      <w:r w:rsidRPr="00C561ED">
        <w:rPr>
          <w:noProof/>
        </w:rPr>
        <w:t>” bank account</w:t>
      </w:r>
      <w:r w:rsidR="00265BD7" w:rsidRPr="00C561ED">
        <w:t xml:space="preserve"> that require(s) two signatures, that of the imprest administrator and that of the imprest accounting officer,</w:t>
      </w:r>
      <w:r w:rsidRPr="00C561ED">
        <w:rPr>
          <w:noProof/>
        </w:rPr>
        <w:t xml:space="preserve"> are as follows:</w:t>
      </w:r>
    </w:p>
    <w:p w:rsidR="003A58AA" w:rsidRPr="00AC7405" w:rsidRDefault="003A58AA" w:rsidP="00927157">
      <w:pPr>
        <w:pStyle w:val="framedtext"/>
      </w:pPr>
      <w:r w:rsidRPr="00AC7405">
        <w:t xml:space="preserve">Account in </w:t>
      </w:r>
      <w:r w:rsidR="00927157" w:rsidRPr="00AC7405">
        <w:t>Euro</w:t>
      </w:r>
    </w:p>
    <w:p w:rsidR="003A58AA" w:rsidRPr="00AC7405" w:rsidRDefault="003A58AA" w:rsidP="005D4E76">
      <w:pPr>
        <w:pStyle w:val="framedtext"/>
        <w:rPr>
          <w:i/>
        </w:rPr>
      </w:pPr>
      <w:r w:rsidRPr="00AC7405">
        <w:t xml:space="preserve">Bank: </w:t>
      </w:r>
      <w:r w:rsidR="005D4E76" w:rsidRPr="00AC7405">
        <w:t xml:space="preserve">Commercial Bank of </w:t>
      </w:r>
      <w:smartTag w:uri="urn:schemas-microsoft-com:office:smarttags" w:element="country-region">
        <w:smartTag w:uri="urn:schemas-microsoft-com:office:smarttags" w:element="place">
          <w:r w:rsidR="005D4E76" w:rsidRPr="00AC7405">
            <w:t>Ethiopia</w:t>
          </w:r>
        </w:smartTag>
      </w:smartTag>
    </w:p>
    <w:p w:rsidR="003A58AA" w:rsidRPr="00AC7405" w:rsidRDefault="003A58AA" w:rsidP="005D4E76">
      <w:pPr>
        <w:pStyle w:val="framedtext"/>
      </w:pPr>
      <w:r w:rsidRPr="00AC7405">
        <w:t xml:space="preserve">Name: </w:t>
      </w:r>
      <w:smartTag w:uri="urn:schemas-microsoft-com:office:smarttags" w:element="City">
        <w:smartTag w:uri="urn:schemas-microsoft-com:office:smarttags" w:element="place">
          <w:r w:rsidR="005D4E76" w:rsidRPr="00AC7405">
            <w:t>MESA</w:t>
          </w:r>
        </w:smartTag>
      </w:smartTag>
      <w:r w:rsidR="005D4E76" w:rsidRPr="00AC7405">
        <w:t xml:space="preserve"> SU-PE</w:t>
      </w:r>
    </w:p>
    <w:p w:rsidR="003A58AA" w:rsidRPr="00AC7405" w:rsidRDefault="003A58AA" w:rsidP="00927157">
      <w:pPr>
        <w:pStyle w:val="framedtext"/>
        <w:rPr>
          <w:i/>
        </w:rPr>
      </w:pPr>
      <w:r w:rsidRPr="00AC7405">
        <w:t>Account No: ………………………………………………………………</w:t>
      </w:r>
    </w:p>
    <w:p w:rsidR="003A58AA" w:rsidRPr="005D4E76" w:rsidRDefault="00B14A5E" w:rsidP="005C64EC">
      <w:pPr>
        <w:pStyle w:val="Heading2"/>
      </w:pPr>
      <w:bookmarkStart w:id="71" w:name="_Toc355796360"/>
      <w:bookmarkStart w:id="72" w:name="_Toc357002585"/>
      <w:bookmarkStart w:id="73" w:name="_Toc360003120"/>
      <w:r w:rsidRPr="005D4E76">
        <w:t>A</w:t>
      </w:r>
      <w:r w:rsidR="003A58AA" w:rsidRPr="005D4E76">
        <w:t>dvance/pre-financing</w:t>
      </w:r>
      <w:bookmarkEnd w:id="71"/>
      <w:bookmarkEnd w:id="72"/>
      <w:bookmarkEnd w:id="73"/>
    </w:p>
    <w:p w:rsidR="00927157" w:rsidRPr="001B2852" w:rsidRDefault="003A58AA" w:rsidP="00D861C3">
      <w:pPr>
        <w:pStyle w:val="frameandboldtext"/>
        <w:rPr>
          <w:i/>
        </w:rPr>
      </w:pPr>
      <w:r w:rsidRPr="001B2852">
        <w:t>The amount of the advance/pre-financing that will be paid into the bank account referred to above is set at</w:t>
      </w:r>
      <w:r w:rsidR="00B14A5E" w:rsidRPr="001B2852">
        <w:t xml:space="preserve"> </w:t>
      </w:r>
      <w:r w:rsidR="00AF6B9C" w:rsidRPr="001B2852">
        <w:t>80</w:t>
      </w:r>
      <w:r w:rsidR="00B14A5E" w:rsidRPr="001B2852">
        <w:t xml:space="preserve">% of the imprest component of the budget of this </w:t>
      </w:r>
      <w:r w:rsidR="00A0041A" w:rsidRPr="001B2852">
        <w:t>Programme Estimate</w:t>
      </w:r>
      <w:r w:rsidR="00B14A5E" w:rsidRPr="001B2852">
        <w:t>, i.e.</w:t>
      </w:r>
      <w:r w:rsidRPr="001B2852">
        <w:t>:</w:t>
      </w:r>
      <w:r w:rsidR="005D4E76" w:rsidRPr="001B2852">
        <w:rPr>
          <w:i/>
        </w:rPr>
        <w:t>E</w:t>
      </w:r>
      <w:r w:rsidR="001C3C63" w:rsidRPr="001B2852">
        <w:rPr>
          <w:i/>
        </w:rPr>
        <w:t>uro</w:t>
      </w:r>
      <w:r w:rsidR="005D4E76" w:rsidRPr="001B2852">
        <w:rPr>
          <w:i/>
        </w:rPr>
        <w:t xml:space="preserve"> </w:t>
      </w:r>
      <w:r w:rsidRPr="001B2852">
        <w:rPr>
          <w:i/>
        </w:rPr>
        <w:t xml:space="preserve"> </w:t>
      </w:r>
      <w:r w:rsidR="00AF6B9C" w:rsidRPr="001B2852">
        <w:rPr>
          <w:i/>
        </w:rPr>
        <w:t>200,000</w:t>
      </w:r>
    </w:p>
    <w:p w:rsidR="00927157" w:rsidRPr="00C561ED" w:rsidRDefault="00265BD7" w:rsidP="00310265">
      <w:pPr>
        <w:pStyle w:val="BodyText"/>
      </w:pPr>
      <w:r w:rsidRPr="00C561ED">
        <w:t xml:space="preserve">Interest yielded on bank account(s) must be deducted from the final amount of total expenditure incurred during implementation of the imprest component of the budget of the </w:t>
      </w:r>
      <w:r w:rsidR="00A0041A">
        <w:t>Programme Estimate</w:t>
      </w:r>
      <w:r w:rsidRPr="00C561ED">
        <w:t>.</w:t>
      </w:r>
    </w:p>
    <w:p w:rsidR="00927157" w:rsidRPr="00C561ED" w:rsidRDefault="003A58AA" w:rsidP="0023351C">
      <w:pPr>
        <w:pStyle w:val="BodyText"/>
      </w:pPr>
      <w:r w:rsidRPr="00C561ED">
        <w:rPr>
          <w:noProof/>
        </w:rPr>
        <w:t>The body referred to in section 3.1 must provide a financial guarantee denominated in the same currency as and of an amount equal to the advance/pre-financing requested.This guarantee must remain valid for 30 days after payment/reimbursement of the balance of the final statement of  expenditure for the imprest component of the budget</w:t>
      </w:r>
      <w:r w:rsidRPr="00C561ED">
        <w:rPr>
          <w:b/>
          <w:noProof/>
        </w:rPr>
        <w:t xml:space="preserve"> </w:t>
      </w:r>
      <w:r w:rsidRPr="00C561ED">
        <w:rPr>
          <w:noProof/>
        </w:rPr>
        <w:t xml:space="preserve">of this </w:t>
      </w:r>
      <w:r w:rsidR="00A0041A">
        <w:rPr>
          <w:noProof/>
        </w:rPr>
        <w:t>Programme Estimate</w:t>
      </w:r>
      <w:r w:rsidRPr="00C561ED">
        <w:rPr>
          <w:noProof/>
        </w:rPr>
        <w:t>, duly approved</w:t>
      </w:r>
      <w:r w:rsidR="005D4E76">
        <w:rPr>
          <w:noProof/>
        </w:rPr>
        <w:t xml:space="preserve"> the </w:t>
      </w:r>
      <w:r w:rsidRPr="00C561ED">
        <w:rPr>
          <w:noProof/>
        </w:rPr>
        <w:t>Regional Authorising Officer and the Head of Delegation.</w:t>
      </w:r>
      <w:r w:rsidRPr="00C561ED">
        <w:t xml:space="preserve"> </w:t>
      </w:r>
      <w:r w:rsidRPr="00C561ED">
        <w:rPr>
          <w:noProof/>
        </w:rPr>
        <w:t>The amount of the guarantee may be reduced at any time but under no circumstances may be lower than the balance of the advance/pre-financing not yet cleared or repaid.</w:t>
      </w:r>
    </w:p>
    <w:p w:rsidR="00927157" w:rsidRPr="005D4E76" w:rsidRDefault="00F670AE" w:rsidP="005C64EC">
      <w:pPr>
        <w:pStyle w:val="Heading2"/>
      </w:pPr>
      <w:bookmarkStart w:id="74" w:name="_Toc355796361"/>
      <w:bookmarkStart w:id="75" w:name="_Toc357002586"/>
      <w:bookmarkStart w:id="76" w:name="_Toc360003121"/>
      <w:r w:rsidRPr="005D4E76">
        <w:t>Eligible expenditure</w:t>
      </w:r>
      <w:bookmarkEnd w:id="74"/>
      <w:bookmarkEnd w:id="75"/>
      <w:bookmarkEnd w:id="76"/>
    </w:p>
    <w:p w:rsidR="00927157" w:rsidRPr="00C561ED" w:rsidRDefault="00F670AE" w:rsidP="00310265">
      <w:pPr>
        <w:pStyle w:val="BodyText"/>
      </w:pPr>
      <w:r w:rsidRPr="00C561ED">
        <w:t>To be eligible, expenditure must be;</w:t>
      </w:r>
    </w:p>
    <w:p w:rsidR="00F670AE" w:rsidRPr="00D95368" w:rsidRDefault="00F670AE" w:rsidP="00D95368">
      <w:pPr>
        <w:pStyle w:val="ListBullet"/>
      </w:pPr>
      <w:r w:rsidRPr="00D95368">
        <w:t>necessary for the execution of the actions foreseen in the programme-estimate</w:t>
      </w:r>
    </w:p>
    <w:p w:rsidR="00F670AE" w:rsidRPr="00D95368" w:rsidRDefault="00F670AE" w:rsidP="00D95368">
      <w:pPr>
        <w:pStyle w:val="ListBullet"/>
      </w:pPr>
      <w:r w:rsidRPr="00D95368">
        <w:t>mentioned in the imprest part of the budget of the programme-estimate</w:t>
      </w:r>
    </w:p>
    <w:p w:rsidR="00F670AE" w:rsidRPr="00D95368" w:rsidRDefault="00F670AE" w:rsidP="00D95368">
      <w:pPr>
        <w:pStyle w:val="ListBullet"/>
      </w:pPr>
      <w:r w:rsidRPr="00D95368">
        <w:t>covered by the period of the programme-estimate;</w:t>
      </w:r>
    </w:p>
    <w:p w:rsidR="00F670AE" w:rsidRPr="00D95368" w:rsidRDefault="00F670AE" w:rsidP="00D95368">
      <w:pPr>
        <w:pStyle w:val="ListBullet"/>
      </w:pPr>
      <w:r w:rsidRPr="00D95368">
        <w:t>financially executed by the imprest administrator and imprest accounting officer, within the limits of subdelegation granted by the representative of the beneficiary country(ies);</w:t>
      </w:r>
    </w:p>
    <w:p w:rsidR="00F670AE" w:rsidRPr="00D95368" w:rsidRDefault="00F670AE" w:rsidP="00D95368">
      <w:pPr>
        <w:pStyle w:val="ListBullet"/>
      </w:pPr>
      <w:r w:rsidRPr="00D95368">
        <w:t>Paid during the period covered by the programme-estimate, using the bank account(s) under the responsibility of the imprest administrator and imprest accounting officer;</w:t>
      </w:r>
    </w:p>
    <w:p w:rsidR="00F670AE" w:rsidRPr="00D95368" w:rsidRDefault="00F670AE" w:rsidP="00D95368">
      <w:pPr>
        <w:pStyle w:val="ListBullet"/>
      </w:pPr>
      <w:r w:rsidRPr="00D95368">
        <w:t>Eventually paid during the period preceding the request of closure of the same bank account(s)</w:t>
      </w:r>
      <w:r w:rsidRPr="00D95368">
        <w:footnoteReference w:id="8"/>
      </w:r>
      <w:r w:rsidRPr="00D95368">
        <w:t>;</w:t>
      </w:r>
    </w:p>
    <w:p w:rsidR="00927157" w:rsidRPr="00D95368" w:rsidRDefault="00F670AE" w:rsidP="00D95368">
      <w:pPr>
        <w:pStyle w:val="ListBullet"/>
      </w:pPr>
      <w:r w:rsidRPr="00D95368">
        <w:t>Identifiable and verifiable.</w:t>
      </w:r>
    </w:p>
    <w:p w:rsidR="00927157" w:rsidRPr="003A0DF2" w:rsidRDefault="00265BD7" w:rsidP="005C64EC">
      <w:pPr>
        <w:pStyle w:val="Heading2"/>
      </w:pPr>
      <w:bookmarkStart w:id="77" w:name="_Toc355796362"/>
      <w:bookmarkStart w:id="78" w:name="_Toc357002587"/>
      <w:bookmarkStart w:id="79" w:name="_Toc360003122"/>
      <w:r w:rsidRPr="003A0DF2">
        <w:t>Supporting documents</w:t>
      </w:r>
      <w:bookmarkEnd w:id="77"/>
      <w:bookmarkEnd w:id="78"/>
      <w:bookmarkEnd w:id="79"/>
    </w:p>
    <w:p w:rsidR="006D76EE" w:rsidRPr="0023351C" w:rsidRDefault="006D76EE" w:rsidP="0023351C">
      <w:pPr>
        <w:pStyle w:val="BodyText"/>
        <w:rPr>
          <w:highlight w:val="yellow"/>
        </w:rPr>
      </w:pPr>
      <w:r w:rsidRPr="0023351C">
        <w:t>The supporting documents will be checked by an external auditor.</w:t>
      </w:r>
      <w:r w:rsidRPr="0023351C">
        <w:rPr>
          <w:highlight w:val="yellow"/>
        </w:rPr>
        <w:t xml:space="preserve"> </w:t>
      </w:r>
    </w:p>
    <w:p w:rsidR="006D76EE" w:rsidRPr="0023351C" w:rsidRDefault="006D76EE" w:rsidP="0023351C">
      <w:pPr>
        <w:pStyle w:val="BodyText"/>
        <w:rPr>
          <w:highlight w:val="yellow"/>
        </w:rPr>
      </w:pPr>
      <w:r w:rsidRPr="0023351C">
        <w:t>Therefore, when submitting</w:t>
      </w:r>
      <w:r w:rsidR="0009205A">
        <w:rPr>
          <w:noProof/>
          <w:snapToGrid w:val="0"/>
        </w:rPr>
        <w:t xml:space="preserve"> the possible replenishment request(s) and the closure request to the Head of Delegation, </w:t>
      </w:r>
      <w:r w:rsidRPr="0023351C">
        <w:t>the supporting documents will not be attached to the corresponding records of expenditure.</w:t>
      </w:r>
    </w:p>
    <w:p w:rsidR="00927157" w:rsidRPr="00B85468" w:rsidRDefault="00265BD7" w:rsidP="00B85468">
      <w:pPr>
        <w:pStyle w:val="BodyText"/>
      </w:pPr>
      <w:r w:rsidRPr="00B85468">
        <w:t>The supporting documents will have to be archived and kep</w:t>
      </w:r>
      <w:r w:rsidR="0023351C" w:rsidRPr="00B85468">
        <w:t>t in a specific filing room of the office.</w:t>
      </w:r>
    </w:p>
    <w:p w:rsidR="00927157" w:rsidRPr="003A0DF2" w:rsidRDefault="00091708" w:rsidP="005C64EC">
      <w:pPr>
        <w:pStyle w:val="Heading2"/>
      </w:pPr>
      <w:bookmarkStart w:id="80" w:name="_Toc355796363"/>
      <w:bookmarkStart w:id="81" w:name="_Toc357002588"/>
      <w:bookmarkStart w:id="82" w:name="_Toc360003123"/>
      <w:r w:rsidRPr="003A0DF2">
        <w:t>Public c</w:t>
      </w:r>
      <w:r w:rsidR="003A58AA" w:rsidRPr="003A0DF2">
        <w:t>ontract and grant award procedures</w:t>
      </w:r>
      <w:bookmarkEnd w:id="80"/>
      <w:bookmarkEnd w:id="81"/>
      <w:bookmarkEnd w:id="82"/>
    </w:p>
    <w:p w:rsidR="00927157" w:rsidRPr="00C561ED" w:rsidRDefault="003A58AA" w:rsidP="00310265">
      <w:pPr>
        <w:pStyle w:val="BodyText"/>
        <w:rPr>
          <w:i/>
        </w:rPr>
      </w:pPr>
      <w:r w:rsidRPr="00C561ED">
        <w:rPr>
          <w:noProof/>
        </w:rPr>
        <w:t xml:space="preserve">The table summarising the powers delegated by the relevant </w:t>
      </w:r>
      <w:r w:rsidR="00D95368">
        <w:rPr>
          <w:noProof/>
        </w:rPr>
        <w:t>Regional</w:t>
      </w:r>
      <w:r w:rsidRPr="00C561ED">
        <w:rPr>
          <w:noProof/>
        </w:rPr>
        <w:t xml:space="preserve"> Authorising Officer for contract and grant award</w:t>
      </w:r>
      <w:r w:rsidR="00890D57">
        <w:rPr>
          <w:noProof/>
        </w:rPr>
        <w:t xml:space="preserve"> procedures is set out in Annex 3</w:t>
      </w:r>
      <w:r w:rsidRPr="00C561ED">
        <w:rPr>
          <w:noProof/>
        </w:rPr>
        <w:t xml:space="preserve"> of this </w:t>
      </w:r>
      <w:r w:rsidR="00A0041A">
        <w:rPr>
          <w:noProof/>
        </w:rPr>
        <w:t>Programme Estimate</w:t>
      </w:r>
      <w:r w:rsidRPr="00C561ED">
        <w:rPr>
          <w:noProof/>
        </w:rPr>
        <w:t>.</w:t>
      </w:r>
      <w:r w:rsidR="00F670AE" w:rsidRPr="00C561ED">
        <w:rPr>
          <w:i/>
          <w:noProof/>
        </w:rPr>
        <w:t xml:space="preserve"> </w:t>
      </w:r>
      <w:r w:rsidR="00F670AE" w:rsidRPr="00C561ED">
        <w:t xml:space="preserve">The representative of the </w:t>
      </w:r>
      <w:r w:rsidR="0003734C">
        <w:t>Regional</w:t>
      </w:r>
      <w:r w:rsidR="00F670AE" w:rsidRPr="00C561ED">
        <w:t xml:space="preserve"> Authorizing Officer must approve all grant proposals.</w:t>
      </w:r>
    </w:p>
    <w:p w:rsidR="00927157" w:rsidRPr="0023351C" w:rsidRDefault="003A58AA" w:rsidP="0023351C">
      <w:pPr>
        <w:pStyle w:val="BodyText"/>
      </w:pPr>
      <w:r w:rsidRPr="0023351C">
        <w:rPr>
          <w:noProof/>
        </w:rPr>
        <w:t xml:space="preserve">Decisions concerning the award of </w:t>
      </w:r>
      <w:r w:rsidR="00CD3BD9" w:rsidRPr="0023351C">
        <w:rPr>
          <w:noProof/>
        </w:rPr>
        <w:t xml:space="preserve">public </w:t>
      </w:r>
      <w:r w:rsidRPr="0023351C">
        <w:rPr>
          <w:noProof/>
        </w:rPr>
        <w:t>contracts and grants must be referred for approval to the Head of Delegation.</w:t>
      </w:r>
      <w:r w:rsidRPr="0023351C">
        <w:t xml:space="preserve"> </w:t>
      </w:r>
    </w:p>
    <w:p w:rsidR="00927157" w:rsidRPr="00C561ED" w:rsidRDefault="00735E35" w:rsidP="00452AE6">
      <w:pPr>
        <w:pStyle w:val="BodyText"/>
      </w:pPr>
      <w:r w:rsidRPr="00452AE6">
        <w:t>Any derogation or exception to the contract rules and procedures has to be referred to the Head of Delegation for prior approval. However, in case of ex-post control, no prior approval by the Head of Delegation is required to use the negotiated procedure</w:t>
      </w:r>
      <w:r w:rsidRPr="00452AE6">
        <w:rPr>
          <w:rStyle w:val="FooterChar"/>
          <w:sz w:val="20"/>
          <w:szCs w:val="20"/>
          <w:vertAlign w:val="superscript"/>
        </w:rPr>
        <w:footnoteReference w:id="9"/>
      </w:r>
      <w:r w:rsidRPr="00452AE6">
        <w:rPr>
          <w:sz w:val="20"/>
          <w:szCs w:val="20"/>
        </w:rPr>
        <w:t>.</w:t>
      </w:r>
    </w:p>
    <w:p w:rsidR="00927157" w:rsidRPr="003A0DF2" w:rsidRDefault="003A58AA" w:rsidP="005C64EC">
      <w:pPr>
        <w:pStyle w:val="Heading2"/>
      </w:pPr>
      <w:bookmarkStart w:id="83" w:name="_Toc355796364"/>
      <w:bookmarkStart w:id="84" w:name="_Toc357002589"/>
      <w:bookmarkStart w:id="85" w:name="_Toc360003124"/>
      <w:r w:rsidRPr="003A0DF2">
        <w:t>Cash disbursement procedures</w:t>
      </w:r>
      <w:bookmarkEnd w:id="83"/>
      <w:bookmarkEnd w:id="84"/>
      <w:bookmarkEnd w:id="85"/>
    </w:p>
    <w:p w:rsidR="00927157" w:rsidRPr="00C561ED" w:rsidRDefault="003A58AA" w:rsidP="00310265">
      <w:pPr>
        <w:pStyle w:val="BodyText"/>
      </w:pPr>
      <w:r w:rsidRPr="00C561ED">
        <w:rPr>
          <w:noProof/>
        </w:rPr>
        <w:t>Payments will be made for and on behalf of the Regional Authorising Officer from the “</w:t>
      </w:r>
      <w:r w:rsidR="00A0041A">
        <w:rPr>
          <w:noProof/>
        </w:rPr>
        <w:t>Programme Estimate</w:t>
      </w:r>
      <w:r w:rsidRPr="00C561ED">
        <w:rPr>
          <w:noProof/>
        </w:rPr>
        <w:t>” bank account referred to in section 3.5.</w:t>
      </w:r>
      <w:r w:rsidRPr="00C561ED">
        <w:t xml:space="preserve"> </w:t>
      </w:r>
      <w:r w:rsidRPr="00C561ED">
        <w:rPr>
          <w:noProof/>
        </w:rPr>
        <w:t xml:space="preserve">These transactions do not require the intervention of the </w:t>
      </w:r>
      <w:r w:rsidR="006155D7" w:rsidRPr="00C561ED">
        <w:rPr>
          <w:noProof/>
        </w:rPr>
        <w:t>Regional Authorising Officer</w:t>
      </w:r>
      <w:r w:rsidRPr="00C561ED">
        <w:rPr>
          <w:noProof/>
        </w:rPr>
        <w:t xml:space="preserve"> or the Head of Delegation.</w:t>
      </w:r>
    </w:p>
    <w:p w:rsidR="00927157" w:rsidRPr="00C561ED" w:rsidRDefault="003A58AA" w:rsidP="00310265">
      <w:pPr>
        <w:pStyle w:val="BodyText"/>
      </w:pPr>
      <w:r w:rsidRPr="00C561ED">
        <w:rPr>
          <w:noProof/>
        </w:rPr>
        <w:t>If necessary, petty cash in national currency may be kept to pay sundry administrative expenditure.</w:t>
      </w:r>
      <w:r w:rsidRPr="00C561ED">
        <w:t xml:space="preserve"> </w:t>
      </w:r>
      <w:r w:rsidRPr="00C561ED">
        <w:rPr>
          <w:noProof/>
        </w:rPr>
        <w:t>The petty cash will be managed under the responsibility of the imprest accounting officer.</w:t>
      </w:r>
    </w:p>
    <w:p w:rsidR="00CA1817" w:rsidRPr="003A0DF2" w:rsidRDefault="003A58AA" w:rsidP="005C64EC">
      <w:pPr>
        <w:pStyle w:val="Heading2"/>
      </w:pPr>
      <w:bookmarkStart w:id="86" w:name="_Toc355796365"/>
      <w:bookmarkStart w:id="87" w:name="_Toc357002590"/>
      <w:bookmarkStart w:id="88" w:name="_Toc360003125"/>
      <w:r w:rsidRPr="003A0DF2">
        <w:t>Staff management</w:t>
      </w:r>
      <w:bookmarkEnd w:id="86"/>
      <w:bookmarkEnd w:id="87"/>
      <w:bookmarkEnd w:id="88"/>
    </w:p>
    <w:p w:rsidR="0003734C" w:rsidRDefault="0003734C" w:rsidP="00310265">
      <w:pPr>
        <w:pStyle w:val="BodyText"/>
      </w:pPr>
      <w:r>
        <w:t>As requested by the AUC, the support staff, financed trough the incidentals of the Service contract, will be recruited following the AUC advertisement and selection processes and  AUC salary scales have to be applied.</w:t>
      </w:r>
    </w:p>
    <w:p w:rsidR="00927157" w:rsidRPr="003A0DF2" w:rsidRDefault="003A58AA" w:rsidP="005C64EC">
      <w:pPr>
        <w:pStyle w:val="Heading2"/>
      </w:pPr>
      <w:bookmarkStart w:id="89" w:name="_Toc355796366"/>
      <w:bookmarkStart w:id="90" w:name="_Toc357002591"/>
      <w:bookmarkStart w:id="91" w:name="_Toc360003126"/>
      <w:r w:rsidRPr="003A0DF2">
        <w:t xml:space="preserve">Changes to the </w:t>
      </w:r>
      <w:r w:rsidR="00A0041A">
        <w:t>Programme Estimate</w:t>
      </w:r>
      <w:r w:rsidRPr="003A0DF2">
        <w:t xml:space="preserve"> during implementation</w:t>
      </w:r>
      <w:bookmarkEnd w:id="89"/>
      <w:bookmarkEnd w:id="90"/>
      <w:bookmarkEnd w:id="91"/>
    </w:p>
    <w:p w:rsidR="00927157" w:rsidRPr="00C561ED" w:rsidRDefault="003A58AA" w:rsidP="00310265">
      <w:pPr>
        <w:pStyle w:val="BodyText"/>
      </w:pPr>
      <w:r w:rsidRPr="00C561ED">
        <w:rPr>
          <w:noProof/>
        </w:rPr>
        <w:t xml:space="preserve">Any budget reallocation needs the </w:t>
      </w:r>
      <w:r w:rsidRPr="00C561ED">
        <w:rPr>
          <w:noProof/>
          <w:u w:val="single"/>
        </w:rPr>
        <w:t>prior</w:t>
      </w:r>
      <w:r w:rsidRPr="00C561ED">
        <w:rPr>
          <w:noProof/>
        </w:rPr>
        <w:t xml:space="preserve"> written authorisation of the </w:t>
      </w:r>
      <w:r w:rsidR="00CA1817" w:rsidRPr="00C561ED">
        <w:rPr>
          <w:noProof/>
        </w:rPr>
        <w:t>Regional Authorising Officer</w:t>
      </w:r>
      <w:r w:rsidRPr="00C561ED">
        <w:rPr>
          <w:noProof/>
        </w:rPr>
        <w:t xml:space="preserve">, who must notify the Head of Delegation </w:t>
      </w:r>
      <w:r w:rsidRPr="00C561ED">
        <w:rPr>
          <w:noProof/>
          <w:u w:val="single"/>
        </w:rPr>
        <w:t>immediately</w:t>
      </w:r>
      <w:r w:rsidRPr="00C561ED">
        <w:rPr>
          <w:noProof/>
        </w:rPr>
        <w:t>.</w:t>
      </w:r>
    </w:p>
    <w:p w:rsidR="00927157" w:rsidRPr="00C561ED" w:rsidRDefault="003A58AA" w:rsidP="00310265">
      <w:pPr>
        <w:pStyle w:val="BodyText"/>
      </w:pPr>
      <w:r w:rsidRPr="00C561ED">
        <w:rPr>
          <w:noProof/>
        </w:rPr>
        <w:t xml:space="preserve">Any use of the contingency reserve needs the </w:t>
      </w:r>
      <w:r w:rsidRPr="00C561ED">
        <w:rPr>
          <w:noProof/>
          <w:u w:val="single"/>
        </w:rPr>
        <w:t>prior</w:t>
      </w:r>
      <w:r w:rsidRPr="00C561ED">
        <w:rPr>
          <w:noProof/>
        </w:rPr>
        <w:t xml:space="preserve"> written authorisation of the </w:t>
      </w:r>
      <w:r w:rsidR="00CA1817" w:rsidRPr="00C561ED">
        <w:rPr>
          <w:noProof/>
        </w:rPr>
        <w:t>Regional Authorising Officer</w:t>
      </w:r>
      <w:r w:rsidRPr="00C561ED">
        <w:rPr>
          <w:noProof/>
        </w:rPr>
        <w:t xml:space="preserve"> </w:t>
      </w:r>
      <w:r w:rsidRPr="00C561ED">
        <w:rPr>
          <w:noProof/>
          <w:u w:val="single"/>
        </w:rPr>
        <w:t>and</w:t>
      </w:r>
      <w:r w:rsidRPr="00C561ED">
        <w:rPr>
          <w:noProof/>
        </w:rPr>
        <w:t xml:space="preserve"> of the Head of Delegation</w:t>
      </w:r>
      <w:r w:rsidR="001C3C63">
        <w:rPr>
          <w:noProof/>
        </w:rPr>
        <w:t xml:space="preserve"> of the European Union Delegation to the African Union</w:t>
      </w:r>
      <w:r w:rsidRPr="00C561ED">
        <w:rPr>
          <w:noProof/>
        </w:rPr>
        <w:t>.</w:t>
      </w:r>
    </w:p>
    <w:p w:rsidR="00927157" w:rsidRDefault="003A58AA" w:rsidP="00310265">
      <w:pPr>
        <w:pStyle w:val="BodyText"/>
        <w:rPr>
          <w:noProof/>
        </w:rPr>
      </w:pPr>
      <w:r w:rsidRPr="00C561ED">
        <w:rPr>
          <w:noProof/>
        </w:rPr>
        <w:t xml:space="preserve">Any other change to this </w:t>
      </w:r>
      <w:r w:rsidR="00A0041A">
        <w:rPr>
          <w:noProof/>
        </w:rPr>
        <w:t>Programme Estimate</w:t>
      </w:r>
      <w:r w:rsidRPr="00C561ED">
        <w:rPr>
          <w:noProof/>
        </w:rPr>
        <w:t xml:space="preserve"> will have to be drawn up in writing and be the subject of an addendum to be </w:t>
      </w:r>
      <w:r w:rsidRPr="00C561ED">
        <w:rPr>
          <w:noProof/>
          <w:u w:val="single"/>
        </w:rPr>
        <w:t>beforehand</w:t>
      </w:r>
      <w:r w:rsidRPr="00C561ED">
        <w:rPr>
          <w:noProof/>
        </w:rPr>
        <w:t xml:space="preserve"> approved and signed by  the </w:t>
      </w:r>
      <w:r w:rsidR="00CA1817" w:rsidRPr="00C561ED">
        <w:rPr>
          <w:noProof/>
        </w:rPr>
        <w:t>Regional Authorising Officer</w:t>
      </w:r>
      <w:r w:rsidRPr="00C561ED">
        <w:rPr>
          <w:noProof/>
        </w:rPr>
        <w:t xml:space="preserve"> and </w:t>
      </w:r>
      <w:r w:rsidR="00265BD7" w:rsidRPr="00C561ED">
        <w:rPr>
          <w:noProof/>
        </w:rPr>
        <w:t xml:space="preserve">by </w:t>
      </w:r>
      <w:r w:rsidRPr="00C561ED">
        <w:rPr>
          <w:noProof/>
        </w:rPr>
        <w:t>the Head of Delegation.</w:t>
      </w:r>
      <w:r w:rsidRPr="00C561ED">
        <w:t xml:space="preserve"> </w:t>
      </w:r>
      <w:r w:rsidRPr="00C561ED">
        <w:rPr>
          <w:noProof/>
        </w:rPr>
        <w:t>If this is not done, no expenditure arising from the change will be covered by the EDF/B</w:t>
      </w:r>
      <w:r w:rsidR="00265BD7" w:rsidRPr="00C561ED">
        <w:rPr>
          <w:noProof/>
        </w:rPr>
        <w:t>udget</w:t>
      </w:r>
      <w:r w:rsidRPr="00C561ED">
        <w:rPr>
          <w:noProof/>
        </w:rPr>
        <w:t>.</w:t>
      </w:r>
    </w:p>
    <w:p w:rsidR="00890D57" w:rsidRPr="00890D57" w:rsidRDefault="00890D57" w:rsidP="005C64EC">
      <w:pPr>
        <w:pStyle w:val="Heading2"/>
      </w:pPr>
      <w:bookmarkStart w:id="92" w:name="_Toc360003127"/>
      <w:r w:rsidRPr="00890D57">
        <w:t>Implementation report)</w:t>
      </w:r>
      <w:bookmarkEnd w:id="92"/>
    </w:p>
    <w:p w:rsidR="00890D57" w:rsidRPr="00F54A1B" w:rsidRDefault="00890D57" w:rsidP="00310265">
      <w:pPr>
        <w:pStyle w:val="BodyText"/>
      </w:pPr>
      <w:r w:rsidRPr="00F54A1B">
        <w:rPr>
          <w:noProof/>
        </w:rPr>
        <w:t>The imprest administrator and the imprest accounting officer must draft a summary final implementation report.</w:t>
      </w:r>
      <w:r>
        <w:t xml:space="preserve"> It should be submitted not later than 30 days after the end of the period covered by this programme estimate in </w:t>
      </w:r>
      <w:r w:rsidR="00FE2C40">
        <w:t>2 copies to the</w:t>
      </w:r>
      <w:r>
        <w:t xml:space="preserve"> Regional</w:t>
      </w:r>
      <w:r w:rsidR="00FE2C40">
        <w:t xml:space="preserve"> </w:t>
      </w:r>
      <w:r>
        <w:t>Authorising Officer,</w:t>
      </w:r>
      <w:r w:rsidRPr="00F54A1B">
        <w:rPr>
          <w:noProof/>
        </w:rPr>
        <w:t xml:space="preserve"> and </w:t>
      </w:r>
      <w:r w:rsidR="00FE2C40">
        <w:rPr>
          <w:noProof/>
        </w:rPr>
        <w:t>2</w:t>
      </w:r>
      <w:r w:rsidRPr="00F54A1B">
        <w:rPr>
          <w:noProof/>
        </w:rPr>
        <w:t xml:space="preserve"> copies to the Head of Delegation.</w:t>
      </w:r>
    </w:p>
    <w:p w:rsidR="00927157" w:rsidRPr="003A0DF2" w:rsidRDefault="003A58AA" w:rsidP="005C64EC">
      <w:pPr>
        <w:pStyle w:val="Heading2"/>
      </w:pPr>
      <w:bookmarkStart w:id="93" w:name="_Toc355796368"/>
      <w:bookmarkStart w:id="94" w:name="_Toc357002593"/>
      <w:bookmarkStart w:id="95" w:name="_Toc360003128"/>
      <w:r w:rsidRPr="003A0DF2">
        <w:t xml:space="preserve">Closure of the imprest component of the budget of the </w:t>
      </w:r>
      <w:r w:rsidR="00A0041A">
        <w:t>Programme Estimate</w:t>
      </w:r>
      <w:bookmarkEnd w:id="93"/>
      <w:bookmarkEnd w:id="94"/>
      <w:bookmarkEnd w:id="95"/>
    </w:p>
    <w:p w:rsidR="00927157" w:rsidRPr="00C561ED" w:rsidRDefault="003A58AA" w:rsidP="00310265">
      <w:pPr>
        <w:pStyle w:val="BodyText"/>
      </w:pPr>
      <w:r w:rsidRPr="00C561ED">
        <w:rPr>
          <w:noProof/>
        </w:rPr>
        <w:t>Closure of the imprest component of the budget</w:t>
      </w:r>
      <w:r w:rsidRPr="00C561ED">
        <w:rPr>
          <w:b/>
          <w:i/>
          <w:noProof/>
        </w:rPr>
        <w:t xml:space="preserve"> </w:t>
      </w:r>
      <w:r w:rsidRPr="00C561ED">
        <w:rPr>
          <w:noProof/>
        </w:rPr>
        <w:t xml:space="preserve">of this </w:t>
      </w:r>
      <w:r w:rsidR="00A0041A">
        <w:rPr>
          <w:noProof/>
        </w:rPr>
        <w:t>Programme Estimate</w:t>
      </w:r>
      <w:r w:rsidRPr="00C561ED">
        <w:rPr>
          <w:noProof/>
        </w:rPr>
        <w:t xml:space="preserve"> must take place </w:t>
      </w:r>
      <w:r w:rsidRPr="00C561ED">
        <w:rPr>
          <w:noProof/>
          <w:u w:val="single"/>
        </w:rPr>
        <w:t>as soon as possible</w:t>
      </w:r>
      <w:r w:rsidRPr="00C561ED">
        <w:rPr>
          <w:noProof/>
        </w:rPr>
        <w:t xml:space="preserve"> after the end of the period it covers.</w:t>
      </w:r>
      <w:r w:rsidRPr="00C561ED">
        <w:t xml:space="preserve"> </w:t>
      </w:r>
      <w:r w:rsidRPr="00C561ED">
        <w:rPr>
          <w:noProof/>
        </w:rPr>
        <w:t>The closure request, including the final statement of expenditure of the imprest component of the budget</w:t>
      </w:r>
      <w:r w:rsidRPr="00C561ED">
        <w:rPr>
          <w:b/>
          <w:i/>
          <w:noProof/>
        </w:rPr>
        <w:t xml:space="preserve"> </w:t>
      </w:r>
      <w:r w:rsidRPr="00C561ED">
        <w:rPr>
          <w:noProof/>
        </w:rPr>
        <w:t xml:space="preserve">of the </w:t>
      </w:r>
      <w:r w:rsidR="00A0041A">
        <w:rPr>
          <w:noProof/>
        </w:rPr>
        <w:t>Programme Estimate</w:t>
      </w:r>
      <w:r w:rsidRPr="00C561ED">
        <w:rPr>
          <w:noProof/>
        </w:rPr>
        <w:t xml:space="preserve">, must be drawn up and submitted </w:t>
      </w:r>
      <w:r w:rsidRPr="00C561ED">
        <w:rPr>
          <w:noProof/>
          <w:u w:val="single"/>
        </w:rPr>
        <w:t>not later than three months</w:t>
      </w:r>
      <w:r w:rsidRPr="00C561ED">
        <w:rPr>
          <w:noProof/>
        </w:rPr>
        <w:t xml:space="preserve"> after the end of the period covered by this </w:t>
      </w:r>
      <w:r w:rsidR="00A0041A">
        <w:rPr>
          <w:noProof/>
        </w:rPr>
        <w:t>Programme Estimate</w:t>
      </w:r>
      <w:r w:rsidRPr="00C561ED">
        <w:rPr>
          <w:noProof/>
        </w:rPr>
        <w:t>.</w:t>
      </w:r>
      <w:r w:rsidRPr="00C561ED">
        <w:t xml:space="preserve"> </w:t>
      </w:r>
      <w:r w:rsidRPr="00C561ED">
        <w:rPr>
          <w:noProof/>
        </w:rPr>
        <w:t xml:space="preserve">The </w:t>
      </w:r>
      <w:r w:rsidR="00A0041A">
        <w:rPr>
          <w:noProof/>
        </w:rPr>
        <w:t>Programme Estimate</w:t>
      </w:r>
      <w:r w:rsidRPr="00C561ED">
        <w:rPr>
          <w:noProof/>
        </w:rPr>
        <w:t xml:space="preserve"> must be closed </w:t>
      </w:r>
      <w:r w:rsidRPr="00C561ED">
        <w:rPr>
          <w:noProof/>
          <w:u w:val="single"/>
        </w:rPr>
        <w:t>at the latest six months</w:t>
      </w:r>
      <w:r w:rsidRPr="00C561ED">
        <w:rPr>
          <w:noProof/>
        </w:rPr>
        <w:t xml:space="preserve"> after the end of the period it covers.</w:t>
      </w:r>
    </w:p>
    <w:p w:rsidR="003A58AA" w:rsidRPr="00C561ED" w:rsidRDefault="003A58AA" w:rsidP="00310265">
      <w:pPr>
        <w:pStyle w:val="BodyText"/>
      </w:pPr>
      <w:r w:rsidRPr="00C561ED">
        <w:rPr>
          <w:noProof/>
        </w:rPr>
        <w:t>The amounts corresponding to ineligible expenditure must be refunded without delay by the imprest administrator and the imprest accounting officer or, where applicable, by the third-party organisation referred to in section 3.1.</w:t>
      </w:r>
      <w:r w:rsidRPr="00C561ED">
        <w:t xml:space="preserve"> </w:t>
      </w:r>
      <w:r w:rsidRPr="00C561ED">
        <w:rPr>
          <w:noProof/>
        </w:rPr>
        <w:t xml:space="preserve">If they fail to do so, and if a financial guarantee was not obtained before payment of the </w:t>
      </w:r>
      <w:r w:rsidR="00B14A5E" w:rsidRPr="00C561ED">
        <w:rPr>
          <w:noProof/>
        </w:rPr>
        <w:t>advance/pre-financing</w:t>
      </w:r>
      <w:r w:rsidRPr="00C561ED">
        <w:rPr>
          <w:noProof/>
        </w:rPr>
        <w:t xml:space="preserve">, the </w:t>
      </w:r>
      <w:r w:rsidR="00CA1817" w:rsidRPr="00C561ED">
        <w:rPr>
          <w:noProof/>
        </w:rPr>
        <w:t>Regional Authorising Officer</w:t>
      </w:r>
      <w:r w:rsidRPr="00C561ED">
        <w:rPr>
          <w:noProof/>
        </w:rPr>
        <w:t xml:space="preserve"> will become responsible for the debt and the amounts due will have to be refunded to the EDF/B</w:t>
      </w:r>
      <w:r w:rsidR="00265BD7" w:rsidRPr="00C561ED">
        <w:rPr>
          <w:noProof/>
        </w:rPr>
        <w:t>udget</w:t>
      </w:r>
      <w:r w:rsidRPr="00C561ED">
        <w:rPr>
          <w:noProof/>
        </w:rPr>
        <w:t xml:space="preserve"> by the beneficiary country within 45 days of receiving a request from the Head of Delegation.</w:t>
      </w:r>
    </w:p>
    <w:p w:rsidR="003A58AA" w:rsidRPr="00C561ED" w:rsidRDefault="003A58AA" w:rsidP="00310265">
      <w:pPr>
        <w:pStyle w:val="BodyText"/>
      </w:pPr>
      <w:r w:rsidRPr="00C561ED">
        <w:rPr>
          <w:noProof/>
        </w:rPr>
        <w:t xml:space="preserve">Should the </w:t>
      </w:r>
      <w:r w:rsidR="00CA1817" w:rsidRPr="00C561ED">
        <w:rPr>
          <w:noProof/>
        </w:rPr>
        <w:t>Regional Authorising Officer</w:t>
      </w:r>
      <w:r w:rsidRPr="00C561ED">
        <w:rPr>
          <w:noProof/>
        </w:rPr>
        <w:t xml:space="preserve"> fail to make repayment within the above-mentioned deadline, the amounts due will be increased by adding interest at the rediscount rate applied by the Central Bank of the beneficiary country (payments made in national currency) in force on the first day of the month in which the deadline expired, plus three and a half percentage points.</w:t>
      </w:r>
    </w:p>
    <w:p w:rsidR="00927157" w:rsidRDefault="003A58AA" w:rsidP="00310265">
      <w:pPr>
        <w:pStyle w:val="BodyText"/>
        <w:rPr>
          <w:noProof/>
        </w:rPr>
      </w:pPr>
      <w:r w:rsidRPr="00C561ED">
        <w:rPr>
          <w:noProof/>
        </w:rPr>
        <w:t>The default interest shall be incurred over the time which elapses between the date of the payment deadline (exclusive) and the date on which the amounts due are repaid in full (inclusive).</w:t>
      </w:r>
      <w:r w:rsidRPr="00C561ED">
        <w:t xml:space="preserve"> </w:t>
      </w:r>
      <w:r w:rsidRPr="00C561ED">
        <w:rPr>
          <w:noProof/>
        </w:rPr>
        <w:t>Any partial payments shall first cover the interest thus determined.</w:t>
      </w:r>
    </w:p>
    <w:p w:rsidR="00ED05F7" w:rsidRPr="00C561ED" w:rsidRDefault="00ED05F7" w:rsidP="00310265">
      <w:pPr>
        <w:pStyle w:val="BodyText"/>
      </w:pPr>
      <w:r>
        <w:t xml:space="preserve">The balance of the </w:t>
      </w:r>
      <w:r w:rsidRPr="00F54A1B">
        <w:rPr>
          <w:noProof/>
        </w:rPr>
        <w:t>“programme estimate” bank account</w:t>
      </w:r>
      <w:r>
        <w:t xml:space="preserve"> must be transferred </w:t>
      </w:r>
      <w:r w:rsidRPr="00F54A1B">
        <w:rPr>
          <w:noProof/>
        </w:rPr>
        <w:t>to the bank account of the succeeding programme estimate</w:t>
      </w:r>
      <w:r>
        <w:t>.</w:t>
      </w:r>
    </w:p>
    <w:p w:rsidR="00927157" w:rsidRPr="003A0DF2" w:rsidRDefault="003A58AA" w:rsidP="005C64EC">
      <w:pPr>
        <w:pStyle w:val="Heading2"/>
      </w:pPr>
      <w:bookmarkStart w:id="96" w:name="_Toc355796369"/>
      <w:bookmarkStart w:id="97" w:name="_Toc357002594"/>
      <w:bookmarkStart w:id="98" w:name="_Toc360003129"/>
      <w:r w:rsidRPr="003A0DF2">
        <w:t>Audit</w:t>
      </w:r>
      <w:bookmarkEnd w:id="96"/>
      <w:bookmarkEnd w:id="97"/>
      <w:bookmarkEnd w:id="98"/>
    </w:p>
    <w:p w:rsidR="00927157" w:rsidRPr="0023351C" w:rsidRDefault="003A58AA" w:rsidP="0023351C">
      <w:pPr>
        <w:pStyle w:val="BodyText"/>
      </w:pPr>
      <w:r w:rsidRPr="0023351C">
        <w:t>A</w:t>
      </w:r>
      <w:r w:rsidR="00265BD7" w:rsidRPr="0023351C">
        <w:t>n</w:t>
      </w:r>
      <w:r w:rsidRPr="0023351C">
        <w:t xml:space="preserve"> expenditure</w:t>
      </w:r>
      <w:r w:rsidR="00265BD7" w:rsidRPr="0023351C">
        <w:t xml:space="preserve"> verification by an external auditor</w:t>
      </w:r>
      <w:r w:rsidRPr="0023351C">
        <w:t xml:space="preserve"> will be carried out </w:t>
      </w:r>
      <w:r w:rsidR="0077615D">
        <w:t>before</w:t>
      </w:r>
      <w:r w:rsidR="0023351C" w:rsidRPr="0023351C">
        <w:t xml:space="preserve"> closure of the Programme Estimate</w:t>
      </w:r>
      <w:r w:rsidRPr="0023351C">
        <w:t>.</w:t>
      </w:r>
    </w:p>
    <w:p w:rsidR="00927157" w:rsidRPr="00C561ED" w:rsidRDefault="003A58AA" w:rsidP="0023351C">
      <w:pPr>
        <w:pStyle w:val="BodyText"/>
      </w:pPr>
      <w:r w:rsidRPr="0023351C">
        <w:t xml:space="preserve">The </w:t>
      </w:r>
      <w:r w:rsidR="00265BD7" w:rsidRPr="0023351C">
        <w:t xml:space="preserve">external </w:t>
      </w:r>
      <w:r w:rsidRPr="0023351C">
        <w:t xml:space="preserve">auditor may carry out any accounting, technical, administrative and legal verification </w:t>
      </w:r>
      <w:r w:rsidR="00265BD7" w:rsidRPr="0023351C">
        <w:t xml:space="preserve">he </w:t>
      </w:r>
      <w:r w:rsidRPr="0023351C">
        <w:t>deem</w:t>
      </w:r>
      <w:r w:rsidR="00265BD7" w:rsidRPr="0023351C">
        <w:t>s</w:t>
      </w:r>
      <w:r w:rsidRPr="0023351C">
        <w:t xml:space="preserve"> useful or necessary. For this purpose </w:t>
      </w:r>
      <w:r w:rsidR="00265BD7" w:rsidRPr="0023351C">
        <w:t xml:space="preserve">he </w:t>
      </w:r>
      <w:r w:rsidRPr="0023351C">
        <w:t>ha</w:t>
      </w:r>
      <w:r w:rsidR="00265BD7" w:rsidRPr="0023351C">
        <w:t>s</w:t>
      </w:r>
      <w:r w:rsidRPr="0023351C">
        <w:t xml:space="preserve"> a right to see any document relating to the project and the implementation of this </w:t>
      </w:r>
      <w:r w:rsidR="00A0041A" w:rsidRPr="0023351C">
        <w:t>Programme Estimate</w:t>
      </w:r>
      <w:r w:rsidRPr="0023351C">
        <w:t>.</w:t>
      </w:r>
    </w:p>
    <w:p w:rsidR="00927157" w:rsidRPr="003A0DF2" w:rsidRDefault="003A58AA" w:rsidP="005C64EC">
      <w:pPr>
        <w:pStyle w:val="Heading2"/>
      </w:pPr>
      <w:bookmarkStart w:id="99" w:name="_Toc355796370"/>
      <w:bookmarkStart w:id="100" w:name="_Toc357002595"/>
      <w:bookmarkStart w:id="101" w:name="_Toc360003130"/>
      <w:r w:rsidRPr="003A0DF2">
        <w:t>Tax and customs arrangements</w:t>
      </w:r>
      <w:bookmarkEnd w:id="99"/>
      <w:bookmarkEnd w:id="100"/>
      <w:bookmarkEnd w:id="101"/>
    </w:p>
    <w:p w:rsidR="00927157" w:rsidRPr="00C561ED" w:rsidRDefault="003A58AA" w:rsidP="00310265">
      <w:pPr>
        <w:pStyle w:val="BodyText"/>
      </w:pPr>
      <w:r w:rsidRPr="00C561ED">
        <w:rPr>
          <w:noProof/>
        </w:rPr>
        <w:t>The tax and customs arrangements are those set out in Article 31 of Annex IV to the Cotonou Agreement</w:t>
      </w:r>
      <w:r w:rsidR="004A445B" w:rsidRPr="00C561ED">
        <w:t xml:space="preserve"> as well as in the general conditions of the financing agreement</w:t>
      </w:r>
      <w:r w:rsidRPr="00C561ED">
        <w:rPr>
          <w:noProof/>
        </w:rPr>
        <w:t>.</w:t>
      </w:r>
    </w:p>
    <w:p w:rsidR="003A58AA" w:rsidRPr="00452AE6" w:rsidRDefault="003A58AA" w:rsidP="00452AE6">
      <w:pPr>
        <w:pStyle w:val="Heading1"/>
      </w:pPr>
      <w:r w:rsidRPr="00C561ED">
        <w:br w:type="page"/>
      </w:r>
      <w:bookmarkStart w:id="102" w:name="_Toc355796373"/>
      <w:bookmarkStart w:id="103" w:name="_Toc357002598"/>
      <w:bookmarkStart w:id="104" w:name="_Toc360003131"/>
      <w:r w:rsidRPr="00452AE6">
        <w:t>SIGNATURES</w:t>
      </w:r>
      <w:bookmarkEnd w:id="102"/>
      <w:bookmarkEnd w:id="103"/>
      <w:bookmarkEnd w:id="104"/>
    </w:p>
    <w:p w:rsidR="005828B0" w:rsidRPr="00C561ED" w:rsidRDefault="005828B0" w:rsidP="00B85468">
      <w:pPr>
        <w:pStyle w:val="BodyTextbold"/>
      </w:pPr>
      <w:r w:rsidRPr="00C561ED">
        <w:t>Hul</w:t>
      </w:r>
      <w:r w:rsidR="00B85468">
        <w:t>l</w:t>
      </w:r>
      <w:r w:rsidRPr="00C561ED">
        <w:t xml:space="preserve">a &amp; Co </w:t>
      </w:r>
      <w:r w:rsidR="00A0041A">
        <w:t>Human Dynamics</w:t>
      </w:r>
      <w:r w:rsidRPr="00C561ED">
        <w:t xml:space="preserve"> KG</w:t>
      </w:r>
    </w:p>
    <w:p w:rsidR="005828B0" w:rsidRPr="00C561ED" w:rsidRDefault="005828B0" w:rsidP="001629EB">
      <w:pPr>
        <w:pStyle w:val="BodyTextbold"/>
      </w:pPr>
      <w:r w:rsidRPr="00C561ED">
        <w:t>Lothringerstrasse 16</w:t>
      </w:r>
    </w:p>
    <w:p w:rsidR="00F670AE" w:rsidRPr="00C561ED" w:rsidRDefault="005828B0" w:rsidP="001629EB">
      <w:pPr>
        <w:pStyle w:val="BodyTextbold"/>
        <w:rPr>
          <w:rFonts w:ascii="Calibri" w:hAnsi="Calibri"/>
        </w:rPr>
      </w:pPr>
      <w:r w:rsidRPr="00C561ED">
        <w:t>1030 Vienna/Austria</w:t>
      </w:r>
      <w:r>
        <w:t>,</w:t>
      </w:r>
      <w:r w:rsidR="00F670AE" w:rsidRPr="00C561ED">
        <w:rPr>
          <w:rFonts w:ascii="Calibri" w:hAnsi="Calibri"/>
        </w:rPr>
        <w:t xml:space="preserve"> </w:t>
      </w:r>
      <w:r w:rsidR="00F670AE" w:rsidRPr="001629EB">
        <w:rPr>
          <w:rStyle w:val="BodyTextChar"/>
          <w:b w:val="0"/>
          <w:bCs w:val="0"/>
        </w:rPr>
        <w:t>represented by:</w:t>
      </w:r>
    </w:p>
    <w:p w:rsidR="00F670AE" w:rsidRPr="00C561ED" w:rsidRDefault="00F670AE" w:rsidP="00F670AE">
      <w:pPr>
        <w:tabs>
          <w:tab w:val="left" w:pos="5940"/>
        </w:tabs>
        <w:ind w:left="357"/>
        <w:rPr>
          <w:rFonts w:ascii="Calibri" w:hAnsi="Calibri"/>
          <w:smallCaps/>
        </w:rPr>
      </w:pPr>
    </w:p>
    <w:p w:rsidR="005828B0" w:rsidRDefault="005828B0" w:rsidP="007F4B17">
      <w:pPr>
        <w:tabs>
          <w:tab w:val="left" w:pos="5940"/>
        </w:tabs>
        <w:ind w:left="357"/>
        <w:rPr>
          <w:rFonts w:ascii="Garamond" w:hAnsi="Garamond"/>
          <w:i/>
        </w:rPr>
      </w:pPr>
      <w:r>
        <w:rPr>
          <w:rFonts w:ascii="Garamond" w:hAnsi="Garamond"/>
          <w:i/>
        </w:rPr>
        <w:tab/>
        <w:t xml:space="preserve"> </w:t>
      </w:r>
    </w:p>
    <w:tbl>
      <w:tblPr>
        <w:tblW w:w="10548" w:type="dxa"/>
        <w:tblBorders>
          <w:insideH w:val="single" w:sz="4" w:space="0" w:color="FFFFFF"/>
          <w:insideV w:val="single" w:sz="4" w:space="0" w:color="FFFFFF"/>
        </w:tblBorders>
        <w:tblLook w:val="01E0"/>
      </w:tblPr>
      <w:tblGrid>
        <w:gridCol w:w="5328"/>
        <w:gridCol w:w="5220"/>
      </w:tblGrid>
      <w:tr w:rsidR="005828B0" w:rsidRPr="006C202B" w:rsidTr="006C202B">
        <w:tc>
          <w:tcPr>
            <w:tcW w:w="5328" w:type="dxa"/>
          </w:tcPr>
          <w:p w:rsidR="005828B0" w:rsidRDefault="005828B0" w:rsidP="006C202B">
            <w:pPr>
              <w:pStyle w:val="BodyTextbold"/>
              <w:spacing w:before="0" w:after="0"/>
            </w:pPr>
            <w:r w:rsidRPr="00C561ED">
              <w:t xml:space="preserve">The Imprest Administrator </w:t>
            </w:r>
          </w:p>
          <w:p w:rsidR="005828B0" w:rsidRDefault="005828B0" w:rsidP="00310265">
            <w:pPr>
              <w:pStyle w:val="BodyText"/>
            </w:pPr>
            <w:r w:rsidRPr="00C561ED">
              <w:t>For agreement</w:t>
            </w:r>
          </w:p>
          <w:p w:rsidR="005828B0" w:rsidRDefault="005828B0" w:rsidP="00310265">
            <w:pPr>
              <w:pStyle w:val="BodyText"/>
            </w:pPr>
          </w:p>
          <w:p w:rsidR="005828B0" w:rsidRDefault="005828B0" w:rsidP="00310265">
            <w:pPr>
              <w:pStyle w:val="BodyText"/>
            </w:pPr>
          </w:p>
          <w:p w:rsidR="005828B0" w:rsidRDefault="005828B0" w:rsidP="00310265">
            <w:pPr>
              <w:pStyle w:val="BodyText"/>
            </w:pPr>
          </w:p>
          <w:p w:rsidR="005828B0" w:rsidRPr="006C202B" w:rsidRDefault="001629EB" w:rsidP="006C202B">
            <w:pPr>
              <w:pStyle w:val="BodyTextbold"/>
              <w:spacing w:before="0" w:after="0"/>
              <w:rPr>
                <w:lang w:val="it-IT"/>
              </w:rPr>
            </w:pPr>
            <w:r w:rsidRPr="006C202B">
              <w:rPr>
                <w:lang w:val="it-IT"/>
              </w:rPr>
              <w:t xml:space="preserve">Mr. </w:t>
            </w:r>
            <w:r w:rsidR="005828B0" w:rsidRPr="006C202B">
              <w:rPr>
                <w:lang w:val="it-IT"/>
              </w:rPr>
              <w:t>Massimo Amorosi</w:t>
            </w:r>
          </w:p>
          <w:p w:rsidR="005828B0" w:rsidRPr="006C202B" w:rsidRDefault="007F4B17" w:rsidP="00310265">
            <w:pPr>
              <w:pStyle w:val="BodyText"/>
              <w:rPr>
                <w:lang w:val="it-IT"/>
              </w:rPr>
            </w:pPr>
            <w:r w:rsidRPr="006C202B">
              <w:rPr>
                <w:lang w:val="it-IT"/>
              </w:rPr>
              <w:t>MESA Team Leader</w:t>
            </w:r>
          </w:p>
          <w:p w:rsidR="005828B0" w:rsidRPr="006C202B" w:rsidRDefault="007F4B17" w:rsidP="00310265">
            <w:pPr>
              <w:pStyle w:val="BodyText"/>
              <w:rPr>
                <w:lang w:val="it-IT"/>
              </w:rPr>
            </w:pPr>
            <w:r w:rsidRPr="006C202B">
              <w:rPr>
                <w:lang w:val="it-IT"/>
              </w:rPr>
              <w:t xml:space="preserve">Date: </w:t>
            </w:r>
          </w:p>
          <w:p w:rsidR="001629EB" w:rsidRPr="006C202B" w:rsidRDefault="001629EB" w:rsidP="00310265">
            <w:pPr>
              <w:pStyle w:val="BodyText"/>
              <w:rPr>
                <w:lang w:val="it-IT"/>
              </w:rPr>
            </w:pPr>
          </w:p>
          <w:p w:rsidR="001629EB" w:rsidRPr="006C202B" w:rsidRDefault="001629EB" w:rsidP="00310265">
            <w:pPr>
              <w:pStyle w:val="BodyText"/>
              <w:rPr>
                <w:lang w:val="it-IT"/>
              </w:rPr>
            </w:pPr>
          </w:p>
        </w:tc>
        <w:tc>
          <w:tcPr>
            <w:tcW w:w="5220" w:type="dxa"/>
          </w:tcPr>
          <w:p w:rsidR="005828B0" w:rsidRDefault="005828B0" w:rsidP="006C202B">
            <w:pPr>
              <w:pStyle w:val="BodyTextbold"/>
              <w:spacing w:before="0" w:after="0"/>
            </w:pPr>
            <w:r w:rsidRPr="00C561ED">
              <w:t xml:space="preserve">The Imprest Accounting Officer </w:t>
            </w:r>
          </w:p>
          <w:p w:rsidR="005828B0" w:rsidRDefault="005828B0" w:rsidP="00310265">
            <w:pPr>
              <w:pStyle w:val="BodyText"/>
            </w:pPr>
            <w:r w:rsidRPr="00C561ED">
              <w:t>For agreement</w:t>
            </w:r>
          </w:p>
          <w:p w:rsidR="005828B0" w:rsidRDefault="005828B0" w:rsidP="00310265">
            <w:pPr>
              <w:pStyle w:val="BodyText"/>
            </w:pPr>
          </w:p>
          <w:p w:rsidR="005828B0" w:rsidRDefault="005828B0" w:rsidP="00310265">
            <w:pPr>
              <w:pStyle w:val="BodyText"/>
            </w:pPr>
          </w:p>
          <w:p w:rsidR="005828B0" w:rsidRDefault="005828B0" w:rsidP="00310265">
            <w:pPr>
              <w:pStyle w:val="BodyText"/>
            </w:pPr>
          </w:p>
          <w:p w:rsidR="005828B0" w:rsidRPr="001629EB" w:rsidRDefault="001629EB" w:rsidP="006C202B">
            <w:pPr>
              <w:pStyle w:val="BodyTextbold"/>
              <w:spacing w:before="0" w:after="0"/>
            </w:pPr>
            <w:r>
              <w:t xml:space="preserve">Mr. </w:t>
            </w:r>
            <w:r w:rsidR="005828B0" w:rsidRPr="005828B0">
              <w:t>Francis Wellens</w:t>
            </w:r>
          </w:p>
          <w:p w:rsidR="005828B0" w:rsidRDefault="007F4B17" w:rsidP="00310265">
            <w:pPr>
              <w:pStyle w:val="BodyText"/>
            </w:pPr>
            <w:smartTag w:uri="urn:schemas-microsoft-com:office:smarttags" w:element="City">
              <w:smartTag w:uri="urn:schemas-microsoft-com:office:smarttags" w:element="place">
                <w:r w:rsidRPr="001629EB">
                  <w:t>MESA</w:t>
                </w:r>
              </w:smartTag>
            </w:smartTag>
            <w:r w:rsidRPr="001629EB">
              <w:t xml:space="preserve"> Administrator</w:t>
            </w:r>
          </w:p>
          <w:p w:rsidR="005828B0" w:rsidRDefault="007F4B17" w:rsidP="00310265">
            <w:pPr>
              <w:pStyle w:val="BodyText"/>
            </w:pPr>
            <w:r>
              <w:t>Date:</w:t>
            </w:r>
          </w:p>
          <w:p w:rsidR="001629EB" w:rsidRDefault="001629EB" w:rsidP="00310265">
            <w:pPr>
              <w:pStyle w:val="BodyText"/>
            </w:pPr>
          </w:p>
          <w:p w:rsidR="001629EB" w:rsidRDefault="001629EB" w:rsidP="00310265">
            <w:pPr>
              <w:pStyle w:val="BodyText"/>
            </w:pPr>
          </w:p>
          <w:p w:rsidR="001629EB" w:rsidRDefault="001629EB" w:rsidP="00310265">
            <w:pPr>
              <w:pStyle w:val="BodyText"/>
            </w:pPr>
          </w:p>
        </w:tc>
      </w:tr>
      <w:tr w:rsidR="005828B0" w:rsidRPr="006C202B" w:rsidTr="006C202B">
        <w:tc>
          <w:tcPr>
            <w:tcW w:w="5328" w:type="dxa"/>
          </w:tcPr>
          <w:p w:rsidR="005828B0" w:rsidRDefault="007F4B17" w:rsidP="006C202B">
            <w:pPr>
              <w:pStyle w:val="BodyTextbold"/>
              <w:spacing w:before="0" w:after="0"/>
            </w:pPr>
            <w:r>
              <w:t>The alternate imprest administrator</w:t>
            </w:r>
          </w:p>
          <w:p w:rsidR="007F4B17" w:rsidRDefault="001629EB" w:rsidP="00310265">
            <w:pPr>
              <w:pStyle w:val="BodyText"/>
            </w:pPr>
            <w:r>
              <w:t>For agreement</w:t>
            </w:r>
          </w:p>
          <w:p w:rsidR="007F4B17" w:rsidRDefault="007F4B17" w:rsidP="00310265">
            <w:pPr>
              <w:pStyle w:val="BodyText"/>
            </w:pPr>
          </w:p>
          <w:p w:rsidR="007F4B17" w:rsidRDefault="007F4B17" w:rsidP="00310265">
            <w:pPr>
              <w:pStyle w:val="BodyText"/>
            </w:pPr>
          </w:p>
          <w:p w:rsidR="001629EB" w:rsidRDefault="001629EB" w:rsidP="00310265">
            <w:pPr>
              <w:pStyle w:val="BodyText"/>
            </w:pPr>
          </w:p>
          <w:p w:rsidR="007F4B17" w:rsidRDefault="00975694" w:rsidP="006C202B">
            <w:pPr>
              <w:pStyle w:val="BodyTextbold"/>
              <w:spacing w:before="0" w:after="0"/>
            </w:pPr>
            <w:r>
              <w:t>Mr. Robert Brown</w:t>
            </w:r>
            <w:r w:rsidR="007F4B17">
              <w:t xml:space="preserve"> </w:t>
            </w:r>
          </w:p>
          <w:p w:rsidR="007F4B17" w:rsidRDefault="00975694" w:rsidP="00310265">
            <w:pPr>
              <w:pStyle w:val="BodyText"/>
            </w:pPr>
            <w:r>
              <w:t>Technical Development Specialist</w:t>
            </w:r>
          </w:p>
          <w:p w:rsidR="007F4B17" w:rsidRDefault="007F4B17" w:rsidP="00310265">
            <w:pPr>
              <w:pStyle w:val="BodyText"/>
            </w:pPr>
            <w:r>
              <w:t>Date:</w:t>
            </w:r>
          </w:p>
        </w:tc>
        <w:tc>
          <w:tcPr>
            <w:tcW w:w="5220" w:type="dxa"/>
          </w:tcPr>
          <w:p w:rsidR="005828B0" w:rsidRDefault="007F4B17" w:rsidP="006C202B">
            <w:pPr>
              <w:pStyle w:val="BodyTextbold"/>
              <w:spacing w:before="0" w:after="0"/>
            </w:pPr>
            <w:r w:rsidRPr="00B9396E">
              <w:t>The</w:t>
            </w:r>
            <w:r>
              <w:t xml:space="preserve"> alternate </w:t>
            </w:r>
            <w:r w:rsidRPr="00C561ED">
              <w:t>Imprest Accounting Officer</w:t>
            </w:r>
          </w:p>
          <w:p w:rsidR="001629EB" w:rsidRDefault="001629EB" w:rsidP="00310265">
            <w:pPr>
              <w:pStyle w:val="BodyText"/>
            </w:pPr>
            <w:r>
              <w:t>For agreement</w:t>
            </w:r>
          </w:p>
          <w:p w:rsidR="007F4B17" w:rsidRDefault="007F4B17" w:rsidP="00310265">
            <w:pPr>
              <w:pStyle w:val="BodyText"/>
            </w:pPr>
          </w:p>
          <w:p w:rsidR="007F4B17" w:rsidRDefault="007F4B17" w:rsidP="00310265">
            <w:pPr>
              <w:pStyle w:val="BodyText"/>
            </w:pPr>
          </w:p>
          <w:p w:rsidR="007F4B17" w:rsidRDefault="007F4B17" w:rsidP="00310265">
            <w:pPr>
              <w:pStyle w:val="BodyText"/>
            </w:pPr>
          </w:p>
          <w:p w:rsidR="007F4B17" w:rsidRDefault="007F4B17" w:rsidP="006C202B">
            <w:pPr>
              <w:pStyle w:val="BodyTextbold"/>
              <w:spacing w:before="0" w:after="0"/>
            </w:pPr>
            <w:r>
              <w:t>Ms. Tseday Asfaw</w:t>
            </w:r>
          </w:p>
          <w:p w:rsidR="007F4B17" w:rsidRDefault="007F4B17" w:rsidP="00310265">
            <w:pPr>
              <w:pStyle w:val="BodyText"/>
            </w:pPr>
            <w:r>
              <w:t>MESA Operation Manager</w:t>
            </w:r>
          </w:p>
          <w:p w:rsidR="007F4B17" w:rsidRDefault="007F4B17" w:rsidP="00310265">
            <w:pPr>
              <w:pStyle w:val="BodyText"/>
            </w:pPr>
            <w:r>
              <w:t>Date:</w:t>
            </w:r>
          </w:p>
        </w:tc>
      </w:tr>
    </w:tbl>
    <w:p w:rsidR="007F4B17" w:rsidRDefault="007F4B17" w:rsidP="00310265">
      <w:pPr>
        <w:pStyle w:val="BodyText"/>
      </w:pPr>
    </w:p>
    <w:p w:rsidR="00893FEE" w:rsidRDefault="00893FEE" w:rsidP="00310265">
      <w:pPr>
        <w:pStyle w:val="BodyText"/>
      </w:pPr>
    </w:p>
    <w:p w:rsidR="00893FEE" w:rsidRDefault="00893FEE" w:rsidP="00310265">
      <w:pPr>
        <w:pStyle w:val="BodyText"/>
      </w:pPr>
    </w:p>
    <w:p w:rsidR="00893FEE" w:rsidRDefault="00893FEE" w:rsidP="00310265">
      <w:pPr>
        <w:pStyle w:val="BodyText"/>
      </w:pPr>
    </w:p>
    <w:tbl>
      <w:tblPr>
        <w:tblW w:w="105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5328"/>
        <w:gridCol w:w="5220"/>
      </w:tblGrid>
      <w:tr w:rsidR="005828B0" w:rsidRPr="006C202B" w:rsidTr="006C202B">
        <w:tc>
          <w:tcPr>
            <w:tcW w:w="5328" w:type="dxa"/>
          </w:tcPr>
          <w:p w:rsidR="005828B0" w:rsidRPr="001629EB" w:rsidRDefault="007F4B17" w:rsidP="006C202B">
            <w:pPr>
              <w:pStyle w:val="BodyTextbold"/>
              <w:spacing w:before="0" w:after="0"/>
            </w:pPr>
            <w:r>
              <w:t>T</w:t>
            </w:r>
            <w:r w:rsidRPr="001629EB">
              <w:t xml:space="preserve">he Delegated Regional Authorizing Officer </w:t>
            </w:r>
          </w:p>
          <w:p w:rsidR="007F4B17" w:rsidRDefault="001629EB" w:rsidP="00310265">
            <w:pPr>
              <w:pStyle w:val="BodyText"/>
            </w:pPr>
            <w:r w:rsidRPr="001629EB">
              <w:t>For approv</w:t>
            </w:r>
            <w:r>
              <w:t>al</w:t>
            </w:r>
          </w:p>
          <w:p w:rsidR="001629EB" w:rsidRDefault="001629EB" w:rsidP="00310265">
            <w:pPr>
              <w:pStyle w:val="BodyText"/>
            </w:pPr>
          </w:p>
          <w:p w:rsidR="007F4B17" w:rsidRDefault="007F4B17" w:rsidP="00310265">
            <w:pPr>
              <w:pStyle w:val="BodyText"/>
            </w:pPr>
          </w:p>
          <w:p w:rsidR="007F4B17" w:rsidRDefault="007F4B17" w:rsidP="00310265">
            <w:pPr>
              <w:pStyle w:val="BodyText"/>
            </w:pPr>
          </w:p>
          <w:p w:rsidR="007F4B17" w:rsidRDefault="007F4B17" w:rsidP="006C202B">
            <w:pPr>
              <w:pStyle w:val="BodyTextbold"/>
              <w:spacing w:before="0" w:after="0"/>
            </w:pPr>
            <w:r>
              <w:t xml:space="preserve">H.E. </w:t>
            </w:r>
            <w:r w:rsidR="00B85468">
              <w:t>Ms. Tumusiime</w:t>
            </w:r>
            <w:r>
              <w:t xml:space="preserve"> Rhoda Peace</w:t>
            </w:r>
          </w:p>
          <w:p w:rsidR="007F4B17" w:rsidRDefault="007F4B17" w:rsidP="00310265">
            <w:pPr>
              <w:pStyle w:val="BodyText"/>
            </w:pPr>
            <w:r>
              <w:t>Commissioner REA</w:t>
            </w:r>
          </w:p>
          <w:p w:rsidR="007F4B17" w:rsidRPr="006C202B" w:rsidRDefault="007F4B17" w:rsidP="00310265">
            <w:pPr>
              <w:pStyle w:val="BodyText"/>
              <w:rPr>
                <w:i/>
              </w:rPr>
            </w:pPr>
            <w:r>
              <w:t>Date:</w:t>
            </w:r>
          </w:p>
        </w:tc>
        <w:tc>
          <w:tcPr>
            <w:tcW w:w="5220" w:type="dxa"/>
          </w:tcPr>
          <w:p w:rsidR="007F4B17" w:rsidRDefault="007F4B17" w:rsidP="006C202B">
            <w:pPr>
              <w:pStyle w:val="BodyTextbold"/>
              <w:spacing w:before="0" w:after="0"/>
            </w:pPr>
            <w:r w:rsidRPr="00B9396E">
              <w:t xml:space="preserve">The Head of </w:t>
            </w:r>
            <w:r>
              <w:t xml:space="preserve">EU </w:t>
            </w:r>
            <w:r w:rsidRPr="00B9396E">
              <w:t>Delegation</w:t>
            </w:r>
            <w:r>
              <w:t xml:space="preserve"> to AU</w:t>
            </w:r>
          </w:p>
          <w:p w:rsidR="007F4B17" w:rsidRDefault="001629EB" w:rsidP="00310265">
            <w:pPr>
              <w:pStyle w:val="BodyText"/>
            </w:pPr>
            <w:r>
              <w:t>For endorsement</w:t>
            </w:r>
          </w:p>
          <w:p w:rsidR="001629EB" w:rsidRDefault="001629EB" w:rsidP="00310265">
            <w:pPr>
              <w:pStyle w:val="BodyText"/>
            </w:pPr>
          </w:p>
          <w:p w:rsidR="007F4B17" w:rsidRDefault="007F4B17" w:rsidP="00310265">
            <w:pPr>
              <w:pStyle w:val="BodyText"/>
            </w:pPr>
          </w:p>
          <w:p w:rsidR="007F4B17" w:rsidRDefault="007F4B17" w:rsidP="00310265">
            <w:pPr>
              <w:pStyle w:val="BodyText"/>
            </w:pPr>
          </w:p>
          <w:p w:rsidR="007F4B17" w:rsidRDefault="00B85468" w:rsidP="006C202B">
            <w:pPr>
              <w:pStyle w:val="BodyTextbold"/>
              <w:spacing w:before="0" w:after="0"/>
            </w:pPr>
            <w:r>
              <w:t xml:space="preserve">H.E. </w:t>
            </w:r>
            <w:r w:rsidR="007F4B17">
              <w:t>Mr. Gary Quince</w:t>
            </w:r>
          </w:p>
          <w:p w:rsidR="007F4B17" w:rsidRDefault="007F4B17" w:rsidP="00310265">
            <w:pPr>
              <w:pStyle w:val="BodyText"/>
            </w:pPr>
            <w:r>
              <w:t>Ambassador</w:t>
            </w:r>
          </w:p>
          <w:p w:rsidR="005828B0" w:rsidRDefault="007F4B17" w:rsidP="00310265">
            <w:pPr>
              <w:pStyle w:val="BodyText"/>
            </w:pPr>
            <w:r>
              <w:t>Date:</w:t>
            </w:r>
          </w:p>
        </w:tc>
      </w:tr>
    </w:tbl>
    <w:p w:rsidR="003A58AA" w:rsidRPr="00C561ED" w:rsidRDefault="003A58AA">
      <w:pPr>
        <w:ind w:left="357"/>
        <w:rPr>
          <w:rFonts w:ascii="Calibri" w:hAnsi="Calibri"/>
          <w:i/>
        </w:rPr>
      </w:pPr>
    </w:p>
    <w:p w:rsidR="003A58AA" w:rsidRPr="00C561ED" w:rsidRDefault="003A58AA">
      <w:pPr>
        <w:tabs>
          <w:tab w:val="left" w:pos="5940"/>
        </w:tabs>
        <w:ind w:left="357"/>
        <w:rPr>
          <w:rFonts w:ascii="Calibri" w:hAnsi="Calibri"/>
        </w:rPr>
      </w:pPr>
    </w:p>
    <w:p w:rsidR="00E17C39" w:rsidRDefault="00E17C39" w:rsidP="006B702E">
      <w:pPr>
        <w:pStyle w:val="Documentheader"/>
        <w:sectPr w:rsidR="00E17C39" w:rsidSect="001B2852">
          <w:pgSz w:w="11907" w:h="16840" w:code="9"/>
          <w:pgMar w:top="1077" w:right="1647" w:bottom="990" w:left="1440" w:header="720" w:footer="540" w:gutter="0"/>
          <w:cols w:space="708"/>
          <w:titlePg/>
          <w:rtlGutter/>
          <w:docGrid w:linePitch="360"/>
        </w:sectPr>
      </w:pPr>
      <w:bookmarkStart w:id="105" w:name="_Toc355796374"/>
      <w:bookmarkStart w:id="106" w:name="_Toc357002599"/>
    </w:p>
    <w:p w:rsidR="003A58AA" w:rsidRPr="009042C9" w:rsidRDefault="003A58AA" w:rsidP="006B702E">
      <w:pPr>
        <w:pStyle w:val="Documentheader"/>
      </w:pPr>
      <w:r w:rsidRPr="009042C9">
        <w:t>ANNEXES</w:t>
      </w:r>
      <w:bookmarkEnd w:id="105"/>
      <w:bookmarkEnd w:id="106"/>
    </w:p>
    <w:p w:rsidR="003A58AA" w:rsidRPr="009042C9" w:rsidRDefault="003A58AA" w:rsidP="00310265">
      <w:pPr>
        <w:pStyle w:val="BodyText"/>
      </w:pPr>
      <w:r w:rsidRPr="009042C9">
        <w:t xml:space="preserve">All the Annexes to this </w:t>
      </w:r>
      <w:r w:rsidR="00A0041A">
        <w:t>Programme Estimate</w:t>
      </w:r>
      <w:r w:rsidRPr="009042C9">
        <w:t xml:space="preserve"> are an integral part thereof. They have the same force as the </w:t>
      </w:r>
      <w:r w:rsidR="00A0041A">
        <w:t>Programme Estimate</w:t>
      </w:r>
      <w:r w:rsidRPr="009042C9">
        <w:t xml:space="preserve"> itself.</w:t>
      </w:r>
    </w:p>
    <w:p w:rsidR="003A58AA" w:rsidRPr="009042C9" w:rsidRDefault="003A58AA" w:rsidP="004F6720">
      <w:pPr>
        <w:pStyle w:val="ANNEX"/>
      </w:pPr>
      <w:bookmarkStart w:id="107" w:name="_Toc360003132"/>
      <w:r w:rsidRPr="009042C9">
        <w:t xml:space="preserve">Practical guide to procedures for </w:t>
      </w:r>
      <w:r w:rsidR="00A0041A">
        <w:t>Programme Estimate</w:t>
      </w:r>
      <w:r w:rsidRPr="009042C9">
        <w:t>s (project approach)</w:t>
      </w:r>
      <w:bookmarkEnd w:id="107"/>
    </w:p>
    <w:p w:rsidR="003A58AA" w:rsidRPr="004F6720" w:rsidRDefault="00E17C39" w:rsidP="004F6720">
      <w:pPr>
        <w:pStyle w:val="ANNEX"/>
      </w:pPr>
      <w:r>
        <w:br w:type="page"/>
      </w:r>
      <w:bookmarkStart w:id="108" w:name="_Toc360003133"/>
      <w:r w:rsidR="003A58AA" w:rsidRPr="004F6720">
        <w:t>Detailed budget</w:t>
      </w:r>
      <w:bookmarkEnd w:id="108"/>
    </w:p>
    <w:p w:rsidR="000D5116" w:rsidRDefault="000D5116" w:rsidP="000D5116">
      <w:pPr>
        <w:pStyle w:val="Caption"/>
      </w:pPr>
      <w:bookmarkStart w:id="109" w:name="_Toc357002600"/>
      <w:bookmarkStart w:id="110" w:name="_Toc359483087"/>
      <w:r>
        <w:t xml:space="preserve">Table </w:t>
      </w:r>
      <w:fldSimple w:instr=" SEQ Table \* ARABIC ">
        <w:r w:rsidR="00FC784A">
          <w:rPr>
            <w:noProof/>
          </w:rPr>
          <w:t>2</w:t>
        </w:r>
      </w:fldSimple>
      <w:r>
        <w:t xml:space="preserve"> Budget</w:t>
      </w:r>
      <w:r w:rsidR="00CA3DD1">
        <w:t xml:space="preserve"> in Euros</w:t>
      </w:r>
      <w:bookmarkEnd w:id="110"/>
    </w:p>
    <w:p w:rsidR="004F6720" w:rsidRPr="004F6720" w:rsidRDefault="00FC784A" w:rsidP="004F6720">
      <w:pPr>
        <w:rPr>
          <w:lang w:val="en-US"/>
        </w:rPr>
      </w:pPr>
      <w:r>
        <w:rPr>
          <w:lang w:val="en-US"/>
        </w:rPr>
        <w:object w:dxaOrig="13336" w:dyaOrig="18743">
          <v:shape id="_x0000_i1026" type="#_x0000_t75" style="width:477.75pt;height:672.75pt" o:ole="">
            <v:imagedata r:id="rId12" o:title=""/>
          </v:shape>
          <o:OLEObject Type="Link" ProgID="Excel.Sheet.8" ShapeID="_x0000_i1026" DrawAspect="Content" r:id="rId13" UpdateMode="Always">
            <o:LinkType>EnhancedMetaFile</o:LinkType>
            <o:LockedField>false</o:LockedField>
          </o:OLEObject>
        </w:object>
      </w:r>
    </w:p>
    <w:p w:rsidR="00140AF0" w:rsidRDefault="00140AF0" w:rsidP="00140AF0">
      <w:pPr>
        <w:sectPr w:rsidR="00140AF0" w:rsidSect="006F3572">
          <w:pgSz w:w="11907" w:h="16840" w:code="9"/>
          <w:pgMar w:top="899" w:right="2367" w:bottom="810" w:left="1440" w:header="720" w:footer="450" w:gutter="0"/>
          <w:cols w:space="708"/>
          <w:titlePg/>
          <w:rtlGutter/>
          <w:docGrid w:linePitch="360"/>
        </w:sectPr>
      </w:pPr>
    </w:p>
    <w:p w:rsidR="00140AF0" w:rsidRDefault="00140AF0" w:rsidP="00140AF0">
      <w:r>
        <w:t xml:space="preserve">Table </w:t>
      </w:r>
      <w:fldSimple w:instr=" SEQ Table \* ARABIC ">
        <w:r w:rsidR="00FC784A">
          <w:rPr>
            <w:noProof/>
          </w:rPr>
          <w:t>3</w:t>
        </w:r>
      </w:fldSimple>
      <w:r>
        <w:t>: Details of the budgets</w:t>
      </w:r>
    </w:p>
    <w:p w:rsidR="00094878" w:rsidRDefault="00FC784A" w:rsidP="00140AF0">
      <w:r>
        <w:object w:dxaOrig="12398" w:dyaOrig="14562">
          <v:shape id="_x0000_i1027" type="#_x0000_t75" style="width:504.75pt;height:592.5pt" o:ole="">
            <v:imagedata r:id="rId14" o:title=""/>
          </v:shape>
          <o:OLEObject Type="Link" ProgID="Excel.Sheet.8" ShapeID="_x0000_i1027" DrawAspect="Content" r:id="rId15" UpdateMode="Always">
            <o:LinkType>EnhancedMetaFile</o:LinkType>
            <o:LockedField>false</o:LockedField>
          </o:OLEObject>
        </w:object>
      </w:r>
    </w:p>
    <w:p w:rsidR="00094878" w:rsidRDefault="00094878" w:rsidP="00140AF0">
      <w:r>
        <w:br w:type="page"/>
      </w:r>
    </w:p>
    <w:p w:rsidR="00094878" w:rsidRDefault="00094878" w:rsidP="00094878">
      <w:pPr>
        <w:pStyle w:val="Caption"/>
      </w:pPr>
      <w:r>
        <w:t xml:space="preserve">Table </w:t>
      </w:r>
      <w:fldSimple w:instr=" SEQ Table \* ARABIC ">
        <w:r w:rsidR="00FC784A">
          <w:rPr>
            <w:noProof/>
          </w:rPr>
          <w:t>4</w:t>
        </w:r>
      </w:fldSimple>
      <w:r>
        <w:t>: Details of budgets (continued)</w:t>
      </w:r>
    </w:p>
    <w:p w:rsidR="00094878" w:rsidRDefault="00FC784A" w:rsidP="00140AF0">
      <w:r>
        <w:object w:dxaOrig="12398" w:dyaOrig="5744">
          <v:shape id="_x0000_i1028" type="#_x0000_t75" style="width:469.5pt;height:217.5pt" o:ole="">
            <v:imagedata r:id="rId16" o:title=""/>
          </v:shape>
          <o:OLEObject Type="Link" ProgID="Excel.Sheet.8" ShapeID="_x0000_i1028" DrawAspect="Content" r:id="rId17" UpdateMode="Always">
            <o:LinkType>EnhancedMetaFile</o:LinkType>
            <o:LockedField>false</o:LockedField>
          </o:OLEObject>
        </w:object>
      </w:r>
    </w:p>
    <w:p w:rsidR="00094878" w:rsidRDefault="00094878" w:rsidP="00094878">
      <w:pPr>
        <w:pStyle w:val="Caption"/>
      </w:pPr>
      <w:r>
        <w:t xml:space="preserve">Table </w:t>
      </w:r>
      <w:fldSimple w:instr=" SEQ Table \* ARABIC ">
        <w:r w:rsidR="00FC784A">
          <w:rPr>
            <w:noProof/>
          </w:rPr>
          <w:t>5</w:t>
        </w:r>
      </w:fldSimple>
      <w:r>
        <w:t>: Tentative TA flight and mission schedule</w:t>
      </w:r>
    </w:p>
    <w:p w:rsidR="00094878" w:rsidRDefault="00FC784A" w:rsidP="00140AF0">
      <w:r>
        <w:object w:dxaOrig="11657" w:dyaOrig="19184">
          <v:shape id="_x0000_i1029" type="#_x0000_t75" style="width:435pt;height:717.75pt" o:ole="">
            <v:imagedata r:id="rId18" o:title=""/>
          </v:shape>
          <o:OLEObject Type="Link" ProgID="Excel.Sheet.8" ShapeID="_x0000_i1029" DrawAspect="Content" r:id="rId19" UpdateMode="Always">
            <o:LinkType>EnhancedMetaFile</o:LinkType>
            <o:LockedField>false</o:LockedField>
          </o:OLEObject>
        </w:object>
      </w:r>
      <w:r w:rsidR="00094878">
        <w:br w:type="page"/>
      </w:r>
    </w:p>
    <w:p w:rsidR="006B702E" w:rsidRDefault="006B702E" w:rsidP="004F6720">
      <w:pPr>
        <w:pStyle w:val="ANNEX"/>
      </w:pPr>
      <w:bookmarkStart w:id="111" w:name="_Ref358612118"/>
      <w:bookmarkStart w:id="112" w:name="_Toc360003134"/>
      <w:bookmarkEnd w:id="109"/>
      <w:r w:rsidRPr="006B702E">
        <w:t>summary tables of powers</w:t>
      </w:r>
      <w:bookmarkEnd w:id="111"/>
      <w:bookmarkEnd w:id="112"/>
      <w:r>
        <w:t xml:space="preserve"> </w:t>
      </w:r>
    </w:p>
    <w:p w:rsidR="006B702E" w:rsidRDefault="006B702E" w:rsidP="00310265">
      <w:pPr>
        <w:pStyle w:val="BodyText"/>
      </w:pPr>
      <w:r w:rsidRPr="00BD3405">
        <w:t xml:space="preserve">Summary table of powers delegated by the </w:t>
      </w:r>
      <w:r>
        <w:t xml:space="preserve">representative of the beneficiary country/ </w:t>
      </w:r>
      <w:r w:rsidRPr="00BD3405">
        <w:t>National (or Regional) Authorising Officer in the context of contract and grant award procedures</w:t>
      </w:r>
      <w:r>
        <w:t xml:space="preserve"> for projects implementing Financing Decisions taken after the </w:t>
      </w:r>
      <w:smartTag w:uri="urn:schemas-microsoft-com:office:smarttags" w:element="date">
        <w:smartTagPr>
          <w:attr w:name="Month" w:val="1"/>
          <w:attr w:name="Day" w:val="1"/>
          <w:attr w:name="Year" w:val="2013"/>
        </w:smartTagPr>
        <w:r>
          <w:t>01/01/2013</w:t>
        </w:r>
      </w:smartTag>
    </w:p>
    <w:p w:rsidR="00182EF3" w:rsidRDefault="00182EF3" w:rsidP="00182EF3">
      <w:pPr>
        <w:pStyle w:val="Caption"/>
      </w:pPr>
      <w:bookmarkStart w:id="113" w:name="_Toc359483088"/>
      <w:r>
        <w:t xml:space="preserve">Table </w:t>
      </w:r>
      <w:fldSimple w:instr=" SEQ Table \* ARABIC ">
        <w:r w:rsidR="00FC784A">
          <w:rPr>
            <w:noProof/>
          </w:rPr>
          <w:t>6</w:t>
        </w:r>
      </w:fldSimple>
      <w:r>
        <w:t>: Tables of Power</w:t>
      </w:r>
      <w:bookmarkEnd w:id="113"/>
    </w:p>
    <w:p w:rsidR="004F6720" w:rsidRDefault="00AE7B36" w:rsidP="00310265">
      <w:pPr>
        <w:pStyle w:val="BodyText"/>
      </w:pPr>
      <w:r>
        <w:rPr>
          <w:noProof/>
          <w:lang w:val="en-US" w:eastAsia="en-US"/>
        </w:rPr>
        <w:drawing>
          <wp:inline distT="0" distB="0" distL="0" distR="0">
            <wp:extent cx="5819775" cy="7877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819775" cy="7877175"/>
                    </a:xfrm>
                    <a:prstGeom prst="rect">
                      <a:avLst/>
                    </a:prstGeom>
                    <a:noFill/>
                    <a:ln w="9525">
                      <a:noFill/>
                      <a:miter lim="800000"/>
                      <a:headEnd/>
                      <a:tailEnd/>
                    </a:ln>
                  </pic:spPr>
                </pic:pic>
              </a:graphicData>
            </a:graphic>
          </wp:inline>
        </w:drawing>
      </w:r>
    </w:p>
    <w:p w:rsidR="005A5363" w:rsidRDefault="004F6720" w:rsidP="005A5363">
      <w:pPr>
        <w:pStyle w:val="ANNEX"/>
      </w:pPr>
      <w:r>
        <w:br w:type="page"/>
      </w:r>
      <w:bookmarkStart w:id="114" w:name="_Toc360003135"/>
      <w:r w:rsidR="005A5363" w:rsidRPr="009042C9">
        <w:t xml:space="preserve">Staff management </w:t>
      </w:r>
      <w:r w:rsidR="005A5363">
        <w:t>DEtails</w:t>
      </w:r>
      <w:bookmarkEnd w:id="114"/>
    </w:p>
    <w:p w:rsidR="000C47C4" w:rsidRDefault="000C47C4" w:rsidP="00310265">
      <w:pPr>
        <w:pStyle w:val="BodyText"/>
      </w:pPr>
    </w:p>
    <w:p w:rsidR="00F271AD" w:rsidRDefault="00F271AD" w:rsidP="00310265">
      <w:pPr>
        <w:pStyle w:val="BodyText"/>
      </w:pPr>
      <w:r>
        <w:t>For the positions foreseen, the following salary scales are applied at the AUC</w:t>
      </w:r>
    </w:p>
    <w:p w:rsidR="00F271AD" w:rsidRDefault="00F271AD" w:rsidP="00F271AD">
      <w:pPr>
        <w:pStyle w:val="ListNumber"/>
        <w:rPr>
          <w:lang w:val="en-US"/>
        </w:rPr>
      </w:pPr>
      <w:r>
        <w:rPr>
          <w:lang w:val="en-US"/>
        </w:rPr>
        <w:t>Operations Officer GSA5 VII, </w:t>
      </w:r>
    </w:p>
    <w:p w:rsidR="00F271AD" w:rsidRDefault="00F271AD" w:rsidP="00F271AD">
      <w:pPr>
        <w:pStyle w:val="ListNumber"/>
        <w:rPr>
          <w:lang w:val="en-US"/>
        </w:rPr>
      </w:pPr>
      <w:r>
        <w:rPr>
          <w:lang w:val="en-US"/>
        </w:rPr>
        <w:t>Secretary GSA4 IV, </w:t>
      </w:r>
    </w:p>
    <w:p w:rsidR="00F271AD" w:rsidRDefault="00F271AD" w:rsidP="00F271AD">
      <w:pPr>
        <w:pStyle w:val="ListNumber"/>
        <w:rPr>
          <w:lang w:val="en-US"/>
        </w:rPr>
      </w:pPr>
      <w:r>
        <w:rPr>
          <w:lang w:val="en-US"/>
        </w:rPr>
        <w:t>Driver GSB 7-5</w:t>
      </w:r>
    </w:p>
    <w:p w:rsidR="00F271AD" w:rsidRDefault="00F271AD" w:rsidP="00310265">
      <w:pPr>
        <w:pStyle w:val="BodyText"/>
      </w:pPr>
    </w:p>
    <w:p w:rsidR="00F271AD" w:rsidRDefault="00F271AD" w:rsidP="00310265">
      <w:pPr>
        <w:pStyle w:val="BodyText"/>
      </w:pPr>
    </w:p>
    <w:p w:rsidR="00182EF3" w:rsidRDefault="00182EF3" w:rsidP="00182EF3">
      <w:pPr>
        <w:pStyle w:val="Caption"/>
      </w:pPr>
      <w:bookmarkStart w:id="115" w:name="_Toc359483089"/>
      <w:r>
        <w:t xml:space="preserve">Table </w:t>
      </w:r>
      <w:fldSimple w:instr=" SEQ Table \* ARABIC ">
        <w:r w:rsidR="00FC784A">
          <w:rPr>
            <w:noProof/>
          </w:rPr>
          <w:t>7</w:t>
        </w:r>
      </w:fldSimple>
      <w:r>
        <w:t>: Details of local staff salaries</w:t>
      </w:r>
      <w:bookmarkEnd w:id="115"/>
    </w:p>
    <w:p w:rsidR="00FC784A" w:rsidRDefault="00FC784A" w:rsidP="00FC784A">
      <w:pPr>
        <w:rPr>
          <w:lang w:eastAsia="en-US"/>
        </w:rPr>
      </w:pPr>
      <w:r>
        <w:rPr>
          <w:lang w:eastAsia="en-US"/>
        </w:rPr>
        <w:object w:dxaOrig="13514" w:dyaOrig="4606">
          <v:shape id="_x0000_i1030" type="#_x0000_t75" style="width:474.75pt;height:162pt" o:ole="">
            <v:imagedata r:id="rId21" o:title=""/>
          </v:shape>
          <o:OLEObject Type="Link" ProgID="Excel.Sheet.8" ShapeID="_x0000_i1030" DrawAspect="Content" r:id="rId22" UpdateMode="Always">
            <o:LinkType>EnhancedMetaFile</o:LinkType>
            <o:LockedField>false</o:LockedField>
          </o:OLEObject>
        </w:object>
      </w:r>
    </w:p>
    <w:p w:rsidR="00FC784A" w:rsidRPr="00FC784A" w:rsidRDefault="00FC784A" w:rsidP="00FC784A">
      <w:pPr>
        <w:rPr>
          <w:lang w:eastAsia="en-US"/>
        </w:rPr>
      </w:pPr>
    </w:p>
    <w:p w:rsidR="00182EF3" w:rsidRPr="00182EF3" w:rsidRDefault="00182EF3" w:rsidP="00182EF3">
      <w:pPr>
        <w:pStyle w:val="Caption"/>
      </w:pPr>
      <w:bookmarkStart w:id="116" w:name="_Toc359483090"/>
      <w:r>
        <w:t xml:space="preserve">Table </w:t>
      </w:r>
      <w:fldSimple w:instr=" SEQ Table \* ARABIC ">
        <w:r w:rsidR="00FC784A">
          <w:rPr>
            <w:noProof/>
          </w:rPr>
          <w:t>8</w:t>
        </w:r>
      </w:fldSimple>
      <w:r>
        <w:t xml:space="preserve">: Salary grids of Higher Level AUC staff </w:t>
      </w:r>
      <w:r w:rsidRPr="00182EF3">
        <w:t>in USD</w:t>
      </w:r>
      <w:bookmarkEnd w:id="116"/>
    </w:p>
    <w:p w:rsidR="00D95368" w:rsidRPr="00E648D8" w:rsidRDefault="00AE7B36" w:rsidP="00310265">
      <w:pPr>
        <w:pStyle w:val="BodyText"/>
      </w:pPr>
      <w:r>
        <w:rPr>
          <w:noProof/>
          <w:lang w:val="en-US" w:eastAsia="en-US"/>
        </w:rPr>
        <w:drawing>
          <wp:inline distT="0" distB="0" distL="0" distR="0">
            <wp:extent cx="6505575" cy="37338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505575" cy="3733800"/>
                    </a:xfrm>
                    <a:prstGeom prst="rect">
                      <a:avLst/>
                    </a:prstGeom>
                    <a:noFill/>
                    <a:ln w="6350" cmpd="sng">
                      <a:solidFill>
                        <a:srgbClr val="000000"/>
                      </a:solidFill>
                      <a:miter lim="800000"/>
                      <a:headEnd/>
                      <a:tailEnd/>
                    </a:ln>
                    <a:effectLst/>
                  </pic:spPr>
                </pic:pic>
              </a:graphicData>
            </a:graphic>
          </wp:inline>
        </w:drawing>
      </w:r>
    </w:p>
    <w:p w:rsidR="00182EF3" w:rsidRDefault="00182EF3" w:rsidP="00182EF3">
      <w:pPr>
        <w:pStyle w:val="Caption"/>
      </w:pPr>
      <w:bookmarkStart w:id="117" w:name="_Toc359483091"/>
      <w:r>
        <w:t xml:space="preserve">Table </w:t>
      </w:r>
      <w:fldSimple w:instr=" SEQ Table \* ARABIC ">
        <w:r w:rsidR="00FC784A">
          <w:rPr>
            <w:noProof/>
          </w:rPr>
          <w:t>9</w:t>
        </w:r>
      </w:fldSimple>
      <w:r>
        <w:t>: AUC salary grids for support staff</w:t>
      </w:r>
      <w:r>
        <w:rPr>
          <w:noProof/>
        </w:rPr>
        <w:t xml:space="preserve"> </w:t>
      </w:r>
      <w:r w:rsidRPr="00C46996">
        <w:rPr>
          <w:noProof/>
        </w:rPr>
        <w:t xml:space="preserve"> in USD</w:t>
      </w:r>
      <w:bookmarkEnd w:id="117"/>
    </w:p>
    <w:p w:rsidR="006B702E" w:rsidRDefault="00F271AD" w:rsidP="00310265">
      <w:pPr>
        <w:pStyle w:val="BodyText"/>
      </w:pPr>
      <w:r>
        <w:object w:dxaOrig="15811" w:dyaOrig="10598">
          <v:shape id="_x0000_i1031" type="#_x0000_t75" style="width:495pt;height:331.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I3.Image" ShapeID="_x0000_i1031" DrawAspect="Content" ObjectID="_1433774942" r:id="rId25"/>
        </w:object>
      </w:r>
    </w:p>
    <w:p w:rsidR="006B702E" w:rsidRDefault="006B702E" w:rsidP="00310265">
      <w:pPr>
        <w:pStyle w:val="BodyText"/>
      </w:pPr>
    </w:p>
    <w:p w:rsidR="004A71D6" w:rsidRDefault="004A71D6" w:rsidP="004A71D6">
      <w:pPr>
        <w:pStyle w:val="Bodyboldunderlinesitalic"/>
      </w:pPr>
      <w:r>
        <w:br w:type="page"/>
        <w:t>Standard AUC Contract</w:t>
      </w:r>
    </w:p>
    <w:p w:rsidR="004A71D6" w:rsidRDefault="006F3572" w:rsidP="004A71D6">
      <w:pPr>
        <w:pStyle w:val="Bodyboldunderlinesitalic"/>
      </w:pPr>
      <w:r w:rsidRPr="006F3572">
        <w:rPr>
          <w:u w:val="none"/>
        </w:rPr>
        <w:object w:dxaOrig="10526" w:dyaOrig="12816">
          <v:shape id="_x0000_i1032" type="#_x0000_t75" style="width:471pt;height:572.2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I3.Image" ShapeID="_x0000_i1032" DrawAspect="Content" ObjectID="_1433774943" r:id="rId27"/>
        </w:object>
      </w:r>
    </w:p>
    <w:p w:rsidR="00D95368" w:rsidRDefault="006B702E" w:rsidP="00D95368">
      <w:pPr>
        <w:jc w:val="center"/>
      </w:pPr>
      <w:r>
        <w:br w:type="page"/>
      </w:r>
    </w:p>
    <w:p w:rsidR="00D95368" w:rsidRDefault="00D95368" w:rsidP="0003734C">
      <w:pPr>
        <w:jc w:val="center"/>
      </w:pPr>
    </w:p>
    <w:p w:rsidR="003A58AA" w:rsidRPr="009042C9" w:rsidRDefault="005A5363" w:rsidP="005A5363">
      <w:pPr>
        <w:pStyle w:val="ANNEX"/>
      </w:pPr>
      <w:bookmarkStart w:id="118" w:name="_Toc360003136"/>
      <w:r w:rsidRPr="009042C9">
        <w:t>Financial identification form</w:t>
      </w:r>
      <w:bookmarkEnd w:id="118"/>
    </w:p>
    <w:sectPr w:rsidR="003A58AA" w:rsidRPr="009042C9" w:rsidSect="005A5363">
      <w:footerReference w:type="first" r:id="rId28"/>
      <w:pgSz w:w="11907" w:h="16840" w:code="9"/>
      <w:pgMar w:top="899" w:right="2367" w:bottom="899" w:left="1440" w:header="720" w:footer="720"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476" w:rsidRDefault="00B46476">
      <w:r>
        <w:separator/>
      </w:r>
    </w:p>
  </w:endnote>
  <w:endnote w:type="continuationSeparator" w:id="1">
    <w:p w:rsidR="00B46476" w:rsidRDefault="00B464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647" w:rsidRDefault="00173647">
    <w:pPr>
      <w:framePr w:wrap="around" w:vAnchor="text" w:hAnchor="margin" w:xAlign="right" w:y="1"/>
      <w:rPr>
        <w:sz w:val="25"/>
      </w:rPr>
    </w:pPr>
    <w:r>
      <w:rPr>
        <w:sz w:val="25"/>
      </w:rPr>
      <w:fldChar w:fldCharType="begin"/>
    </w:r>
    <w:r>
      <w:rPr>
        <w:sz w:val="25"/>
      </w:rPr>
      <w:instrText xml:space="preserve">PAGE  </w:instrText>
    </w:r>
    <w:r>
      <w:rPr>
        <w:sz w:val="25"/>
      </w:rPr>
      <w:fldChar w:fldCharType="separate"/>
    </w:r>
    <w:r>
      <w:rPr>
        <w:noProof/>
        <w:sz w:val="25"/>
      </w:rPr>
      <w:t>14</w:t>
    </w:r>
    <w:r>
      <w:rPr>
        <w:sz w:val="25"/>
      </w:rPr>
      <w:fldChar w:fldCharType="end"/>
    </w:r>
  </w:p>
  <w:p w:rsidR="00173647" w:rsidRDefault="00173647">
    <w:pPr>
      <w:ind w:right="360"/>
      <w:rPr>
        <w:sz w:val="25"/>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647" w:rsidRPr="00863F97" w:rsidRDefault="00863F97" w:rsidP="00863F97">
    <w:pPr>
      <w:pBdr>
        <w:top w:val="single" w:sz="4" w:space="1" w:color="auto"/>
      </w:pBdr>
      <w:tabs>
        <w:tab w:val="center" w:pos="3960"/>
        <w:tab w:val="right" w:pos="8100"/>
      </w:tabs>
      <w:spacing w:line="240" w:lineRule="atLeast"/>
      <w:rPr>
        <w:sz w:val="20"/>
        <w:szCs w:val="20"/>
      </w:rPr>
    </w:pPr>
    <w:smartTag w:uri="urn:schemas-microsoft-com:office:smarttags" w:element="City">
      <w:smartTag w:uri="urn:schemas-microsoft-com:office:smarttags" w:element="place">
        <w:r w:rsidRPr="00893FEE">
          <w:t>MESA</w:t>
        </w:r>
      </w:smartTag>
    </w:smartTag>
    <w:r w:rsidRPr="00893FEE">
      <w:tab/>
      <w:t>Start-Up Programme Estimate</w:t>
    </w:r>
    <w:r w:rsidRPr="00893FEE">
      <w:tab/>
      <w:t xml:space="preserve">Page </w:t>
    </w:r>
    <w:r w:rsidRPr="00863F97">
      <w:rPr>
        <w:rStyle w:val="PageNumber"/>
        <w:rFonts w:eastAsia="Times New Roman"/>
        <w:sz w:val="20"/>
        <w:szCs w:val="20"/>
        <w:lang w:eastAsia="en-US"/>
      </w:rPr>
      <w:fldChar w:fldCharType="begin"/>
    </w:r>
    <w:r w:rsidRPr="00863F97">
      <w:rPr>
        <w:rStyle w:val="PageNumber"/>
        <w:rFonts w:eastAsia="Times New Roman"/>
        <w:sz w:val="20"/>
        <w:szCs w:val="20"/>
        <w:lang w:eastAsia="en-US"/>
      </w:rPr>
      <w:instrText xml:space="preserve"> PAGE </w:instrText>
    </w:r>
    <w:r w:rsidRPr="00863F97">
      <w:rPr>
        <w:rStyle w:val="PageNumber"/>
        <w:rFonts w:eastAsia="Times New Roman"/>
        <w:sz w:val="20"/>
        <w:szCs w:val="20"/>
        <w:lang w:eastAsia="en-US"/>
      </w:rPr>
      <w:fldChar w:fldCharType="separate"/>
    </w:r>
    <w:r w:rsidR="00AE7B36">
      <w:rPr>
        <w:rStyle w:val="PageNumber"/>
        <w:rFonts w:eastAsia="Times New Roman"/>
        <w:noProof/>
        <w:sz w:val="20"/>
        <w:szCs w:val="20"/>
        <w:lang w:eastAsia="en-US"/>
      </w:rPr>
      <w:t>1</w:t>
    </w:r>
    <w:r w:rsidRPr="00863F97">
      <w:rPr>
        <w:rStyle w:val="PageNumber"/>
        <w:rFonts w:eastAsia="Times New Roman"/>
        <w:sz w:val="20"/>
        <w:szCs w:val="20"/>
        <w:lang w:eastAsia="en-US"/>
      </w:rPr>
      <w:fldChar w:fldCharType="end"/>
    </w:r>
    <w:r w:rsidRPr="00863F97">
      <w:rPr>
        <w:rStyle w:val="PageNumber"/>
        <w:rFonts w:eastAsia="Times New Roman"/>
        <w:sz w:val="20"/>
        <w:szCs w:val="20"/>
        <w:lang w:eastAsia="en-US"/>
      </w:rPr>
      <w:t>/</w:t>
    </w:r>
    <w:r w:rsidRPr="00863F97">
      <w:rPr>
        <w:rStyle w:val="PageNumber"/>
        <w:rFonts w:eastAsia="Times New Roman"/>
        <w:sz w:val="20"/>
        <w:szCs w:val="20"/>
        <w:lang w:eastAsia="en-US"/>
      </w:rPr>
      <w:fldChar w:fldCharType="begin"/>
    </w:r>
    <w:r w:rsidRPr="00863F97">
      <w:rPr>
        <w:rStyle w:val="PageNumber"/>
        <w:rFonts w:eastAsia="Times New Roman"/>
        <w:sz w:val="20"/>
        <w:szCs w:val="20"/>
        <w:lang w:eastAsia="en-US"/>
      </w:rPr>
      <w:instrText xml:space="preserve"> NUMPAGES </w:instrText>
    </w:r>
    <w:r w:rsidRPr="00863F97">
      <w:rPr>
        <w:rStyle w:val="PageNumber"/>
        <w:rFonts w:eastAsia="Times New Roman"/>
        <w:sz w:val="20"/>
        <w:szCs w:val="20"/>
        <w:lang w:eastAsia="en-US"/>
      </w:rPr>
      <w:fldChar w:fldCharType="separate"/>
    </w:r>
    <w:r w:rsidR="00AE7B36">
      <w:rPr>
        <w:rStyle w:val="PageNumber"/>
        <w:rFonts w:eastAsia="Times New Roman"/>
        <w:noProof/>
        <w:sz w:val="20"/>
        <w:szCs w:val="20"/>
        <w:lang w:eastAsia="en-US"/>
      </w:rPr>
      <w:t>2</w:t>
    </w:r>
    <w:r w:rsidRPr="00863F97">
      <w:rPr>
        <w:rStyle w:val="PageNumber"/>
        <w:rFonts w:eastAsia="Times New Roman"/>
        <w:sz w:val="20"/>
        <w:szCs w:val="20"/>
        <w:lang w:eastAsia="en-U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2AA" w:rsidRPr="00863F97" w:rsidRDefault="000B42AA" w:rsidP="000B42AA">
    <w:pPr>
      <w:pBdr>
        <w:top w:val="single" w:sz="4" w:space="1" w:color="auto"/>
      </w:pBdr>
      <w:tabs>
        <w:tab w:val="center" w:pos="3960"/>
        <w:tab w:val="right" w:pos="8100"/>
      </w:tabs>
      <w:spacing w:line="240" w:lineRule="atLeast"/>
      <w:rPr>
        <w:sz w:val="20"/>
        <w:szCs w:val="20"/>
      </w:rPr>
    </w:pPr>
    <w:smartTag w:uri="urn:schemas-microsoft-com:office:smarttags" w:element="City">
      <w:smartTag w:uri="urn:schemas-microsoft-com:office:smarttags" w:element="place">
        <w:r w:rsidRPr="00893FEE">
          <w:t>MESA</w:t>
        </w:r>
      </w:smartTag>
    </w:smartTag>
    <w:r w:rsidRPr="00893FEE">
      <w:tab/>
      <w:t>Start-Up Programme Estimate</w:t>
    </w:r>
    <w:r w:rsidRPr="00893FEE">
      <w:tab/>
      <w:t xml:space="preserve">Page </w:t>
    </w:r>
    <w:r w:rsidRPr="00863F97">
      <w:rPr>
        <w:rStyle w:val="PageNumber"/>
        <w:rFonts w:eastAsia="Times New Roman"/>
        <w:sz w:val="20"/>
        <w:szCs w:val="20"/>
        <w:lang w:eastAsia="en-US"/>
      </w:rPr>
      <w:fldChar w:fldCharType="begin"/>
    </w:r>
    <w:r w:rsidRPr="00863F97">
      <w:rPr>
        <w:rStyle w:val="PageNumber"/>
        <w:rFonts w:eastAsia="Times New Roman"/>
        <w:sz w:val="20"/>
        <w:szCs w:val="20"/>
        <w:lang w:eastAsia="en-US"/>
      </w:rPr>
      <w:instrText xml:space="preserve"> PAGE </w:instrText>
    </w:r>
    <w:r w:rsidRPr="00863F97">
      <w:rPr>
        <w:rStyle w:val="PageNumber"/>
        <w:rFonts w:eastAsia="Times New Roman"/>
        <w:sz w:val="20"/>
        <w:szCs w:val="20"/>
        <w:lang w:eastAsia="en-US"/>
      </w:rPr>
      <w:fldChar w:fldCharType="separate"/>
    </w:r>
    <w:r w:rsidR="00AE7B36">
      <w:rPr>
        <w:rStyle w:val="PageNumber"/>
        <w:rFonts w:eastAsia="Times New Roman"/>
        <w:noProof/>
        <w:sz w:val="20"/>
        <w:szCs w:val="20"/>
        <w:lang w:eastAsia="en-US"/>
      </w:rPr>
      <w:t>0</w:t>
    </w:r>
    <w:r w:rsidRPr="00863F97">
      <w:rPr>
        <w:rStyle w:val="PageNumber"/>
        <w:rFonts w:eastAsia="Times New Roman"/>
        <w:sz w:val="20"/>
        <w:szCs w:val="20"/>
        <w:lang w:eastAsia="en-US"/>
      </w:rPr>
      <w:fldChar w:fldCharType="end"/>
    </w:r>
    <w:r w:rsidRPr="00863F97">
      <w:rPr>
        <w:rStyle w:val="PageNumber"/>
        <w:rFonts w:eastAsia="Times New Roman"/>
        <w:sz w:val="20"/>
        <w:szCs w:val="20"/>
        <w:lang w:eastAsia="en-US"/>
      </w:rPr>
      <w:t>/</w:t>
    </w:r>
    <w:r w:rsidRPr="00863F97">
      <w:rPr>
        <w:rStyle w:val="PageNumber"/>
        <w:rFonts w:eastAsia="Times New Roman"/>
        <w:sz w:val="20"/>
        <w:szCs w:val="20"/>
        <w:lang w:eastAsia="en-US"/>
      </w:rPr>
      <w:fldChar w:fldCharType="begin"/>
    </w:r>
    <w:r w:rsidRPr="00863F97">
      <w:rPr>
        <w:rStyle w:val="PageNumber"/>
        <w:rFonts w:eastAsia="Times New Roman"/>
        <w:sz w:val="20"/>
        <w:szCs w:val="20"/>
        <w:lang w:eastAsia="en-US"/>
      </w:rPr>
      <w:instrText xml:space="preserve"> NUMPAGES </w:instrText>
    </w:r>
    <w:r w:rsidRPr="00863F97">
      <w:rPr>
        <w:rStyle w:val="PageNumber"/>
        <w:rFonts w:eastAsia="Times New Roman"/>
        <w:sz w:val="20"/>
        <w:szCs w:val="20"/>
        <w:lang w:eastAsia="en-US"/>
      </w:rPr>
      <w:fldChar w:fldCharType="separate"/>
    </w:r>
    <w:r w:rsidR="00AE7B36">
      <w:rPr>
        <w:rStyle w:val="PageNumber"/>
        <w:rFonts w:eastAsia="Times New Roman"/>
        <w:noProof/>
        <w:sz w:val="20"/>
        <w:szCs w:val="20"/>
        <w:lang w:eastAsia="en-US"/>
      </w:rPr>
      <w:t>1</w:t>
    </w:r>
    <w:r w:rsidRPr="00863F97">
      <w:rPr>
        <w:rStyle w:val="PageNumber"/>
        <w:rFonts w:eastAsia="Times New Roman"/>
        <w:sz w:val="20"/>
        <w:szCs w:val="20"/>
        <w:lang w:eastAsia="en-US"/>
      </w:rPr>
      <w:fldChar w:fldCharType="end"/>
    </w:r>
  </w:p>
  <w:p w:rsidR="00173647" w:rsidRPr="000B42AA" w:rsidRDefault="00173647" w:rsidP="000B42A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AF0" w:rsidRPr="00863F97" w:rsidRDefault="00140AF0" w:rsidP="000B42AA">
    <w:pPr>
      <w:pBdr>
        <w:top w:val="single" w:sz="4" w:space="1" w:color="auto"/>
      </w:pBdr>
      <w:tabs>
        <w:tab w:val="center" w:pos="3960"/>
        <w:tab w:val="right" w:pos="8100"/>
      </w:tabs>
      <w:spacing w:line="240" w:lineRule="atLeast"/>
      <w:rPr>
        <w:sz w:val="20"/>
        <w:szCs w:val="20"/>
      </w:rPr>
    </w:pPr>
    <w:r w:rsidRPr="00893FEE">
      <w:t>MESA</w:t>
    </w:r>
    <w:r w:rsidRPr="00893FEE">
      <w:tab/>
      <w:t>Start-Up Programme Estimate</w:t>
    </w:r>
    <w:r w:rsidRPr="00893FEE">
      <w:tab/>
      <w:t xml:space="preserve">Page </w:t>
    </w:r>
    <w:r w:rsidRPr="00863F97">
      <w:rPr>
        <w:rStyle w:val="PageNumber"/>
        <w:rFonts w:eastAsia="Times New Roman"/>
        <w:sz w:val="20"/>
        <w:szCs w:val="20"/>
        <w:lang w:eastAsia="en-US"/>
      </w:rPr>
      <w:fldChar w:fldCharType="begin"/>
    </w:r>
    <w:r w:rsidRPr="00863F97">
      <w:rPr>
        <w:rStyle w:val="PageNumber"/>
        <w:rFonts w:eastAsia="Times New Roman"/>
        <w:sz w:val="20"/>
        <w:szCs w:val="20"/>
        <w:lang w:eastAsia="en-US"/>
      </w:rPr>
      <w:instrText xml:space="preserve"> PAGE </w:instrText>
    </w:r>
    <w:r w:rsidRPr="00863F97">
      <w:rPr>
        <w:rStyle w:val="PageNumber"/>
        <w:rFonts w:eastAsia="Times New Roman"/>
        <w:sz w:val="20"/>
        <w:szCs w:val="20"/>
        <w:lang w:eastAsia="en-US"/>
      </w:rPr>
      <w:fldChar w:fldCharType="separate"/>
    </w:r>
    <w:r w:rsidR="00FC784A">
      <w:rPr>
        <w:rStyle w:val="PageNumber"/>
        <w:rFonts w:eastAsia="Times New Roman"/>
        <w:noProof/>
        <w:sz w:val="20"/>
        <w:szCs w:val="20"/>
        <w:lang w:eastAsia="en-US"/>
      </w:rPr>
      <w:t>20</w:t>
    </w:r>
    <w:r w:rsidRPr="00863F97">
      <w:rPr>
        <w:rStyle w:val="PageNumber"/>
        <w:rFonts w:eastAsia="Times New Roman"/>
        <w:sz w:val="20"/>
        <w:szCs w:val="20"/>
        <w:lang w:eastAsia="en-US"/>
      </w:rPr>
      <w:fldChar w:fldCharType="end"/>
    </w:r>
    <w:r w:rsidRPr="00863F97">
      <w:rPr>
        <w:rStyle w:val="PageNumber"/>
        <w:rFonts w:eastAsia="Times New Roman"/>
        <w:sz w:val="20"/>
        <w:szCs w:val="20"/>
        <w:lang w:eastAsia="en-US"/>
      </w:rPr>
      <w:t>/</w:t>
    </w:r>
    <w:r w:rsidRPr="00863F97">
      <w:rPr>
        <w:rStyle w:val="PageNumber"/>
        <w:rFonts w:eastAsia="Times New Roman"/>
        <w:sz w:val="20"/>
        <w:szCs w:val="20"/>
        <w:lang w:eastAsia="en-US"/>
      </w:rPr>
      <w:fldChar w:fldCharType="begin"/>
    </w:r>
    <w:r w:rsidRPr="00863F97">
      <w:rPr>
        <w:rStyle w:val="PageNumber"/>
        <w:rFonts w:eastAsia="Times New Roman"/>
        <w:sz w:val="20"/>
        <w:szCs w:val="20"/>
        <w:lang w:eastAsia="en-US"/>
      </w:rPr>
      <w:instrText xml:space="preserve"> NUMPAGES </w:instrText>
    </w:r>
    <w:r w:rsidRPr="00863F97">
      <w:rPr>
        <w:rStyle w:val="PageNumber"/>
        <w:rFonts w:eastAsia="Times New Roman"/>
        <w:sz w:val="20"/>
        <w:szCs w:val="20"/>
        <w:lang w:eastAsia="en-US"/>
      </w:rPr>
      <w:fldChar w:fldCharType="separate"/>
    </w:r>
    <w:r w:rsidR="00FC784A">
      <w:rPr>
        <w:rStyle w:val="PageNumber"/>
        <w:rFonts w:eastAsia="Times New Roman"/>
        <w:noProof/>
        <w:sz w:val="20"/>
        <w:szCs w:val="20"/>
        <w:lang w:eastAsia="en-US"/>
      </w:rPr>
      <w:t>28</w:t>
    </w:r>
    <w:r w:rsidRPr="00863F97">
      <w:rPr>
        <w:rStyle w:val="PageNumber"/>
        <w:rFonts w:eastAsia="Times New Roman"/>
        <w:sz w:val="20"/>
        <w:szCs w:val="20"/>
        <w:lang w:eastAsia="en-US"/>
      </w:rPr>
      <w:fldChar w:fldCharType="end"/>
    </w:r>
  </w:p>
  <w:p w:rsidR="00140AF0" w:rsidRPr="000B42AA" w:rsidRDefault="00140AF0" w:rsidP="000B42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476" w:rsidRDefault="00B46476">
      <w:r>
        <w:separator/>
      </w:r>
    </w:p>
  </w:footnote>
  <w:footnote w:type="continuationSeparator" w:id="1">
    <w:p w:rsidR="00B46476" w:rsidRDefault="00B46476">
      <w:r>
        <w:continuationSeparator/>
      </w:r>
    </w:p>
  </w:footnote>
  <w:footnote w:id="2">
    <w:p w:rsidR="00173647" w:rsidRPr="009258D2" w:rsidRDefault="00173647" w:rsidP="0023351C">
      <w:pPr>
        <w:pStyle w:val="Footer"/>
        <w:rPr>
          <w:rFonts w:ascii="Times New Roman" w:hAnsi="Times New Roman"/>
        </w:rPr>
      </w:pPr>
      <w:r w:rsidRPr="009258D2">
        <w:rPr>
          <w:rStyle w:val="FootnoteReference"/>
          <w:rFonts w:ascii="Times New Roman" w:hAnsi="Times New Roman"/>
          <w:position w:val="0"/>
        </w:rPr>
        <w:footnoteRef/>
      </w:r>
      <w:r w:rsidRPr="009258D2">
        <w:rPr>
          <w:rFonts w:ascii="Times New Roman" w:hAnsi="Times New Roman"/>
        </w:rPr>
        <w:t xml:space="preserve"> Focusing on meteorological applications, MTAP/PUMA was implemented from 2001 to 2005. It created a pan-African network of 53 countries and five regional centres and equipped them with the infrastructure, training and support required for receiving the latest space-based meteorological and environmental data, images and products</w:t>
      </w:r>
    </w:p>
  </w:footnote>
  <w:footnote w:id="3">
    <w:p w:rsidR="00173647" w:rsidRPr="009258D2" w:rsidRDefault="00173647" w:rsidP="0023351C">
      <w:pPr>
        <w:pStyle w:val="Footer"/>
        <w:rPr>
          <w:rFonts w:ascii="Times New Roman" w:hAnsi="Times New Roman"/>
        </w:rPr>
      </w:pPr>
      <w:r w:rsidRPr="009258D2">
        <w:rPr>
          <w:rStyle w:val="FootnoteReference"/>
          <w:rFonts w:ascii="Times New Roman" w:hAnsi="Times New Roman"/>
          <w:position w:val="0"/>
        </w:rPr>
        <w:footnoteRef/>
      </w:r>
      <w:r w:rsidRPr="009258D2">
        <w:rPr>
          <w:rFonts w:ascii="Times New Roman" w:hAnsi="Times New Roman"/>
        </w:rPr>
        <w:t xml:space="preserve"> AMESD (2007-2013) takes PUMA a step forward by extending the use of Earth Observation technologies and data to environment and climate monitoring applications.</w:t>
      </w:r>
    </w:p>
  </w:footnote>
  <w:footnote w:id="4">
    <w:p w:rsidR="00173647" w:rsidRPr="001E6FCA" w:rsidRDefault="00173647" w:rsidP="001E6FCA">
      <w:pPr>
        <w:pStyle w:val="FootnoteText"/>
        <w:spacing w:after="0"/>
        <w:rPr>
          <w:rStyle w:val="FooterChar"/>
        </w:rPr>
      </w:pPr>
      <w:r w:rsidRPr="001E6FCA">
        <w:rPr>
          <w:rStyle w:val="FooterChar"/>
        </w:rPr>
        <w:footnoteRef/>
      </w:r>
      <w:r w:rsidRPr="001E6FCA">
        <w:rPr>
          <w:rStyle w:val="FooterChar"/>
        </w:rPr>
        <w:t xml:space="preserve"> EU representatives will be at least from the EU delegation to AU and EC JRC, DEVCO and GMES Bureau.</w:t>
      </w:r>
    </w:p>
  </w:footnote>
  <w:footnote w:id="5">
    <w:p w:rsidR="00462EC9" w:rsidRPr="00F53BCB" w:rsidRDefault="00462EC9" w:rsidP="00462EC9">
      <w:pPr>
        <w:pStyle w:val="Footer"/>
      </w:pPr>
      <w:r w:rsidRPr="00F53BCB">
        <w:footnoteRef/>
      </w:r>
      <w:r w:rsidRPr="00F53BCB">
        <w:t xml:space="preserve"> Practical guide to procedures for programme estimates – project approach (version 4.1) p 66</w:t>
      </w:r>
    </w:p>
  </w:footnote>
  <w:footnote w:id="6">
    <w:p w:rsidR="00462EC9" w:rsidRPr="00F53BCB" w:rsidRDefault="00462EC9" w:rsidP="00462EC9">
      <w:pPr>
        <w:pStyle w:val="Footer"/>
      </w:pPr>
      <w:r w:rsidRPr="00F53BCB">
        <w:footnoteRef/>
      </w:r>
      <w:r w:rsidRPr="00F53BCB">
        <w:t xml:space="preserve"> As foreseen in the breakdown of the budgets in Annex 3 of the financing agreement</w:t>
      </w:r>
    </w:p>
  </w:footnote>
  <w:footnote w:id="7">
    <w:p w:rsidR="00173647" w:rsidRPr="00906360" w:rsidRDefault="00173647" w:rsidP="0023351C">
      <w:pPr>
        <w:pStyle w:val="Footer"/>
      </w:pPr>
      <w:r w:rsidRPr="00906360">
        <w:footnoteRef/>
      </w:r>
      <w:r w:rsidRPr="00906360">
        <w:tab/>
      </w:r>
      <w:r w:rsidRPr="00906360">
        <w:rPr>
          <w:noProof/>
        </w:rPr>
        <w:t>Payments for expenditure incurred during the period covered by the programme estimate and in drawing up the request for closure of operations for the direct labour component of the budget</w:t>
      </w:r>
      <w:r w:rsidRPr="00906360">
        <w:rPr>
          <w:b/>
          <w:noProof/>
        </w:rPr>
        <w:t xml:space="preserve"> </w:t>
      </w:r>
      <w:r w:rsidRPr="00906360">
        <w:rPr>
          <w:noProof/>
        </w:rPr>
        <w:t>of the programme estimate.</w:t>
      </w:r>
    </w:p>
  </w:footnote>
  <w:footnote w:id="8">
    <w:p w:rsidR="00173647" w:rsidRPr="00906360" w:rsidRDefault="00173647" w:rsidP="0023351C">
      <w:pPr>
        <w:pStyle w:val="Footer"/>
      </w:pPr>
      <w:r w:rsidRPr="00906360">
        <w:footnoteRef/>
      </w:r>
      <w:r w:rsidRPr="00906360">
        <w:t xml:space="preserve"> Not applicable for the last programme-estimate.</w:t>
      </w:r>
    </w:p>
  </w:footnote>
  <w:footnote w:id="9">
    <w:p w:rsidR="00173647" w:rsidRPr="00AC7405" w:rsidRDefault="00173647" w:rsidP="0023351C">
      <w:pPr>
        <w:pStyle w:val="Footer"/>
        <w:rPr>
          <w:rFonts w:ascii="Times New Roman" w:hAnsi="Times New Roman"/>
        </w:rPr>
      </w:pPr>
      <w:r w:rsidRPr="00AC7405">
        <w:rPr>
          <w:rFonts w:ascii="Times New Roman" w:hAnsi="Times New Roman"/>
        </w:rPr>
        <w:footnoteRef/>
      </w:r>
      <w:r w:rsidRPr="00AC7405">
        <w:rPr>
          <w:rFonts w:ascii="Times New Roman" w:hAnsi="Times New Roman"/>
        </w:rPr>
        <w:t xml:space="preserve"> </w:t>
      </w:r>
      <w:r w:rsidRPr="00AC7405">
        <w:rPr>
          <w:rFonts w:ascii="Times New Roman" w:hAnsi="Times New Roman"/>
        </w:rPr>
        <w:tab/>
        <w:t>In case of ex-post control, if the country is covered by a declaration of crisis situation recognised by the Authorizing Officer by Delegation and flexible procedures are proposed on the basis of emergency assistance or crisis situation, these shall be foreseen in the Programme Estimate. By endorsing the Programme Estimate, the Head of Delegation will approve the use of the flexible procedures and will verify their correct implementation during the ex-post control.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3EA9E00"/>
    <w:lvl w:ilvl="0">
      <w:start w:val="1"/>
      <w:numFmt w:val="decimal"/>
      <w:pStyle w:val="ListNumber"/>
      <w:lvlText w:val="%1."/>
      <w:lvlJc w:val="left"/>
      <w:pPr>
        <w:tabs>
          <w:tab w:val="num" w:pos="360"/>
        </w:tabs>
        <w:ind w:left="360" w:hanging="360"/>
      </w:pPr>
    </w:lvl>
  </w:abstractNum>
  <w:abstractNum w:abstractNumId="1">
    <w:nsid w:val="00FA379B"/>
    <w:multiLevelType w:val="multilevel"/>
    <w:tmpl w:val="D5A4B5BA"/>
    <w:lvl w:ilvl="0">
      <w:start w:val="1"/>
      <w:numFmt w:val="decimal"/>
      <w:pStyle w:val="Heading1"/>
      <w:lvlText w:val="%1"/>
      <w:lvlJc w:val="left"/>
      <w:pPr>
        <w:tabs>
          <w:tab w:val="num" w:pos="-144"/>
        </w:tabs>
        <w:ind w:left="284" w:hanging="284"/>
      </w:pPr>
      <w:rPr>
        <w:rFonts w:hint="default"/>
      </w:rPr>
    </w:lvl>
    <w:lvl w:ilvl="1">
      <w:start w:val="1"/>
      <w:numFmt w:val="decimal"/>
      <w:pStyle w:val="Heading2"/>
      <w:lvlText w:val="%1.%2"/>
      <w:lvlJc w:val="left"/>
      <w:pPr>
        <w:tabs>
          <w:tab w:val="num" w:pos="846"/>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94"/>
        </w:tabs>
        <w:ind w:left="794" w:hanging="794"/>
      </w:pPr>
      <w:rPr>
        <w:rFonts w:hint="default"/>
      </w:rPr>
    </w:lvl>
    <w:lvl w:ilvl="4">
      <w:start w:val="1"/>
      <w:numFmt w:val="decimal"/>
      <w:pStyle w:val="Heading5"/>
      <w:lvlText w:val="Annex .%5"/>
      <w:lvlJc w:val="left"/>
      <w:pPr>
        <w:tabs>
          <w:tab w:val="num" w:pos="2628"/>
        </w:tabs>
        <w:ind w:left="1491" w:hanging="149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5">
      <w:start w:val="1"/>
      <w:numFmt w:val="decimal"/>
      <w:pStyle w:val="Heading6"/>
      <w:lvlText w:val="Annex %5.%6"/>
      <w:lvlJc w:val="left"/>
      <w:pPr>
        <w:tabs>
          <w:tab w:val="num" w:pos="576"/>
        </w:tabs>
        <w:ind w:left="1418" w:hanging="1418"/>
      </w:pPr>
      <w:rPr>
        <w:rFonts w:hint="default"/>
        <w:u w:val="single"/>
      </w:rPr>
    </w:lvl>
    <w:lvl w:ilvl="6">
      <w:start w:val="1"/>
      <w:numFmt w:val="decimal"/>
      <w:pStyle w:val="Heading7"/>
      <w:lvlText w:val="%1.%2.%3.%4.%5.%6.%7"/>
      <w:lvlJc w:val="left"/>
      <w:pPr>
        <w:tabs>
          <w:tab w:val="num" w:pos="720"/>
        </w:tabs>
        <w:ind w:left="720" w:hanging="1296"/>
      </w:pPr>
      <w:rPr>
        <w:rFonts w:hint="default"/>
      </w:rPr>
    </w:lvl>
    <w:lvl w:ilvl="7">
      <w:start w:val="1"/>
      <w:numFmt w:val="decimal"/>
      <w:pStyle w:val="Heading8"/>
      <w:lvlText w:val="%1.%2.%3.%4.%5.%6.%7.%8"/>
      <w:lvlJc w:val="left"/>
      <w:pPr>
        <w:tabs>
          <w:tab w:val="num" w:pos="864"/>
        </w:tabs>
        <w:ind w:left="864" w:hanging="1440"/>
      </w:pPr>
      <w:rPr>
        <w:rFonts w:hint="default"/>
      </w:rPr>
    </w:lvl>
    <w:lvl w:ilvl="8">
      <w:start w:val="1"/>
      <w:numFmt w:val="decimal"/>
      <w:pStyle w:val="Heading9"/>
      <w:lvlText w:val="%1.%2.%3.%4.%5.%6.%7.%8.%9"/>
      <w:lvlJc w:val="left"/>
      <w:pPr>
        <w:tabs>
          <w:tab w:val="num" w:pos="1008"/>
        </w:tabs>
        <w:ind w:left="1008" w:hanging="1584"/>
      </w:pPr>
      <w:rPr>
        <w:rFonts w:hint="default"/>
      </w:rPr>
    </w:lvl>
  </w:abstractNum>
  <w:abstractNum w:abstractNumId="2">
    <w:nsid w:val="1F2D3B05"/>
    <w:multiLevelType w:val="multilevel"/>
    <w:tmpl w:val="DB5843A2"/>
    <w:lvl w:ilvl="0">
      <w:start w:val="1"/>
      <w:numFmt w:val="decimal"/>
      <w:pStyle w:val="ANNEX"/>
      <w:lvlText w:val="ANNEX %1"/>
      <w:lvlJc w:val="left"/>
      <w:pPr>
        <w:tabs>
          <w:tab w:val="num" w:pos="0"/>
        </w:tabs>
        <w:ind w:left="1134" w:hanging="1134"/>
      </w:pPr>
      <w:rPr>
        <w:rFonts w:cs="Times New Roman" w:hint="default"/>
      </w:rPr>
    </w:lvl>
    <w:lvl w:ilvl="1">
      <w:start w:val="1"/>
      <w:numFmt w:val="decimal"/>
      <w:lvlText w:val="%1.%2 "/>
      <w:lvlJc w:val="left"/>
      <w:pPr>
        <w:tabs>
          <w:tab w:val="num" w:pos="0"/>
        </w:tabs>
        <w:ind w:left="576" w:hanging="576"/>
      </w:pPr>
      <w:rPr>
        <w:rFonts w:cs="Times New Roman" w:hint="default"/>
      </w:rPr>
    </w:lvl>
    <w:lvl w:ilvl="2">
      <w:start w:val="1"/>
      <w:numFmt w:val="decimal"/>
      <w:lvlText w:val="%1.%2.%3"/>
      <w:lvlJc w:val="left"/>
      <w:pPr>
        <w:tabs>
          <w:tab w:val="num" w:pos="0"/>
        </w:tabs>
        <w:ind w:left="1288" w:hanging="720"/>
      </w:pPr>
      <w:rPr>
        <w:rFonts w:cs="Times New Roman" w:hint="default"/>
        <w:sz w:val="20"/>
        <w:szCs w:val="20"/>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3">
    <w:nsid w:val="20CC6BE9"/>
    <w:multiLevelType w:val="hybridMultilevel"/>
    <w:tmpl w:val="3F0E76F2"/>
    <w:lvl w:ilvl="0" w:tplc="814E1F70">
      <w:start w:val="1"/>
      <w:numFmt w:val="bullet"/>
      <w:pStyle w:val="Listarrow"/>
      <w:lvlText w:val=""/>
      <w:lvlJc w:val="left"/>
      <w:pPr>
        <w:tabs>
          <w:tab w:val="num" w:pos="720"/>
        </w:tabs>
        <w:ind w:left="720"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7C61D0E"/>
    <w:multiLevelType w:val="hybridMultilevel"/>
    <w:tmpl w:val="FC169AD2"/>
    <w:lvl w:ilvl="0" w:tplc="E1541738">
      <w:start w:val="1"/>
      <w:numFmt w:val="bullet"/>
      <w:pStyle w:val="Listdashident2"/>
      <w:lvlText w:val="-"/>
      <w:lvlJc w:val="left"/>
      <w:pPr>
        <w:tabs>
          <w:tab w:val="num" w:pos="720"/>
        </w:tabs>
        <w:ind w:left="720"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F5B6E0A"/>
    <w:multiLevelType w:val="multilevel"/>
    <w:tmpl w:val="3DD802EE"/>
    <w:styleLink w:val="Style1"/>
    <w:lvl w:ilvl="0">
      <w:start w:val="11"/>
      <w:numFmt w:val="decimal"/>
      <w:lvlText w:val="%1"/>
      <w:lvlJc w:val="left"/>
      <w:pPr>
        <w:tabs>
          <w:tab w:val="num" w:pos="-144"/>
        </w:tabs>
        <w:ind w:left="284" w:hanging="284"/>
      </w:pPr>
      <w:rPr>
        <w:rFonts w:hint="default"/>
      </w:rPr>
    </w:lvl>
    <w:lvl w:ilvl="1">
      <w:start w:val="1"/>
      <w:numFmt w:val="decimal"/>
      <w:lvlText w:val="%1.%2"/>
      <w:lvlJc w:val="left"/>
      <w:pPr>
        <w:tabs>
          <w:tab w:val="num" w:pos="846"/>
        </w:tabs>
        <w:ind w:left="567" w:hanging="567"/>
      </w:pPr>
      <w:rPr>
        <w:rFonts w:hint="default"/>
        <w:color w:val="auto"/>
        <w:u w:val="singl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1247" w:hanging="963"/>
      </w:pPr>
      <w:rPr>
        <w:rFonts w:hint="default"/>
      </w:rPr>
    </w:lvl>
    <w:lvl w:ilvl="4">
      <w:start w:val="1"/>
      <w:numFmt w:val="decimal"/>
      <w:lvlText w:val="Annex .%5"/>
      <w:lvlJc w:val="left"/>
      <w:pPr>
        <w:tabs>
          <w:tab w:val="num" w:pos="2628"/>
        </w:tabs>
        <w:ind w:left="1491" w:hanging="149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5">
      <w:start w:val="1"/>
      <w:numFmt w:val="decimal"/>
      <w:lvlText w:val="Annex %5.%6"/>
      <w:lvlJc w:val="left"/>
      <w:pPr>
        <w:tabs>
          <w:tab w:val="num" w:pos="576"/>
        </w:tabs>
        <w:ind w:left="1418" w:hanging="1418"/>
      </w:pPr>
      <w:rPr>
        <w:rFonts w:hint="default"/>
        <w:u w:val="single"/>
      </w:rPr>
    </w:lvl>
    <w:lvl w:ilvl="6">
      <w:start w:val="1"/>
      <w:numFmt w:val="decimal"/>
      <w:lvlText w:val="%1.%2.%3.%4.%5.%6.%7"/>
      <w:lvlJc w:val="left"/>
      <w:pPr>
        <w:tabs>
          <w:tab w:val="num" w:pos="720"/>
        </w:tabs>
        <w:ind w:left="720" w:hanging="1296"/>
      </w:pPr>
      <w:rPr>
        <w:rFonts w:hint="default"/>
      </w:rPr>
    </w:lvl>
    <w:lvl w:ilvl="7">
      <w:start w:val="1"/>
      <w:numFmt w:val="decimal"/>
      <w:lvlText w:val="%1.%2.%3.%4.%5.%6.%7.%8"/>
      <w:lvlJc w:val="left"/>
      <w:pPr>
        <w:tabs>
          <w:tab w:val="num" w:pos="864"/>
        </w:tabs>
        <w:ind w:left="864" w:hanging="1440"/>
      </w:pPr>
      <w:rPr>
        <w:rFonts w:hint="default"/>
      </w:rPr>
    </w:lvl>
    <w:lvl w:ilvl="8">
      <w:start w:val="1"/>
      <w:numFmt w:val="decimal"/>
      <w:lvlText w:val="%1.%2.%3.%4.%5.%6.%7.%8.%9"/>
      <w:lvlJc w:val="left"/>
      <w:pPr>
        <w:tabs>
          <w:tab w:val="num" w:pos="1008"/>
        </w:tabs>
        <w:ind w:left="1008" w:hanging="1584"/>
      </w:pPr>
      <w:rPr>
        <w:rFonts w:hint="default"/>
      </w:rPr>
    </w:lvl>
  </w:abstractNum>
  <w:abstractNum w:abstractNumId="6">
    <w:nsid w:val="70D56CB1"/>
    <w:multiLevelType w:val="hybridMultilevel"/>
    <w:tmpl w:val="DE4EEFBE"/>
    <w:lvl w:ilvl="0" w:tplc="F350DF0C">
      <w:start w:val="1"/>
      <w:numFmt w:val="bullet"/>
      <w:pStyle w:val="List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2"/>
  </w:num>
  <w:num w:numId="6">
    <w:abstractNumId w:val="5"/>
  </w:num>
  <w:num w:numId="7">
    <w:abstractNumId w:val="1"/>
  </w:num>
  <w:num w:numId="8">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BE" w:vendorID="64" w:dllVersion="131078" w:nlCheck="1" w:checkStyle="1"/>
  <w:stylePaneFormatFilter w:val="3001"/>
  <w:defaultTabStop w:val="708"/>
  <w:hyphenationZone w:val="425"/>
  <w:noPunctuationKerning/>
  <w:characterSpacingControl w:val="doNotCompress"/>
  <w:footnotePr>
    <w:footnote w:id="0"/>
    <w:footnote w:id="1"/>
  </w:footnotePr>
  <w:endnotePr>
    <w:endnote w:id="0"/>
    <w:endnote w:id="1"/>
  </w:endnotePr>
  <w:compat/>
  <w:docVars>
    <w:docVar w:name="LW_DocType" w:val="NORMAL"/>
  </w:docVars>
  <w:rsids>
    <w:rsidRoot w:val="006C352E"/>
    <w:rsid w:val="00005A0C"/>
    <w:rsid w:val="00016CF2"/>
    <w:rsid w:val="00024527"/>
    <w:rsid w:val="00032458"/>
    <w:rsid w:val="00034668"/>
    <w:rsid w:val="0003734C"/>
    <w:rsid w:val="0005543C"/>
    <w:rsid w:val="00055C28"/>
    <w:rsid w:val="00066F77"/>
    <w:rsid w:val="00074619"/>
    <w:rsid w:val="00076C3D"/>
    <w:rsid w:val="00077F98"/>
    <w:rsid w:val="0008256C"/>
    <w:rsid w:val="00083BE7"/>
    <w:rsid w:val="00083E64"/>
    <w:rsid w:val="00083FE4"/>
    <w:rsid w:val="00091708"/>
    <w:rsid w:val="0009205A"/>
    <w:rsid w:val="000930D4"/>
    <w:rsid w:val="00094878"/>
    <w:rsid w:val="0009780F"/>
    <w:rsid w:val="000A31DF"/>
    <w:rsid w:val="000B3C37"/>
    <w:rsid w:val="000B42AA"/>
    <w:rsid w:val="000B47CD"/>
    <w:rsid w:val="000B78D8"/>
    <w:rsid w:val="000C088D"/>
    <w:rsid w:val="000C0FD3"/>
    <w:rsid w:val="000C1886"/>
    <w:rsid w:val="000C2AC8"/>
    <w:rsid w:val="000C47C4"/>
    <w:rsid w:val="000D07F9"/>
    <w:rsid w:val="000D0D8A"/>
    <w:rsid w:val="000D0E5D"/>
    <w:rsid w:val="000D291E"/>
    <w:rsid w:val="000D46C8"/>
    <w:rsid w:val="000D5116"/>
    <w:rsid w:val="000D54D1"/>
    <w:rsid w:val="000E2BD5"/>
    <w:rsid w:val="0010185A"/>
    <w:rsid w:val="0011031F"/>
    <w:rsid w:val="00114D20"/>
    <w:rsid w:val="001153F2"/>
    <w:rsid w:val="0012165B"/>
    <w:rsid w:val="0012219E"/>
    <w:rsid w:val="00136045"/>
    <w:rsid w:val="00140AF0"/>
    <w:rsid w:val="00141615"/>
    <w:rsid w:val="001515F9"/>
    <w:rsid w:val="00152951"/>
    <w:rsid w:val="00157FC5"/>
    <w:rsid w:val="001629EB"/>
    <w:rsid w:val="0016589B"/>
    <w:rsid w:val="00166271"/>
    <w:rsid w:val="00167210"/>
    <w:rsid w:val="001672A6"/>
    <w:rsid w:val="00167717"/>
    <w:rsid w:val="0017341D"/>
    <w:rsid w:val="00173647"/>
    <w:rsid w:val="00174F03"/>
    <w:rsid w:val="00177CB8"/>
    <w:rsid w:val="00177DA5"/>
    <w:rsid w:val="00177DF6"/>
    <w:rsid w:val="00182EF3"/>
    <w:rsid w:val="00184B16"/>
    <w:rsid w:val="001870A3"/>
    <w:rsid w:val="00196B22"/>
    <w:rsid w:val="001A0018"/>
    <w:rsid w:val="001A0545"/>
    <w:rsid w:val="001B2852"/>
    <w:rsid w:val="001B2D7E"/>
    <w:rsid w:val="001C0DBF"/>
    <w:rsid w:val="001C3C63"/>
    <w:rsid w:val="001D2212"/>
    <w:rsid w:val="001D2829"/>
    <w:rsid w:val="001D6218"/>
    <w:rsid w:val="001E32BC"/>
    <w:rsid w:val="001E6FCA"/>
    <w:rsid w:val="00202FF0"/>
    <w:rsid w:val="00203018"/>
    <w:rsid w:val="0021016F"/>
    <w:rsid w:val="0021117C"/>
    <w:rsid w:val="002112DD"/>
    <w:rsid w:val="00215A75"/>
    <w:rsid w:val="002164D0"/>
    <w:rsid w:val="00224E6D"/>
    <w:rsid w:val="00232D6A"/>
    <w:rsid w:val="0023351C"/>
    <w:rsid w:val="002352C1"/>
    <w:rsid w:val="00237FAE"/>
    <w:rsid w:val="00240347"/>
    <w:rsid w:val="00240BBF"/>
    <w:rsid w:val="00245025"/>
    <w:rsid w:val="0024633C"/>
    <w:rsid w:val="002469E4"/>
    <w:rsid w:val="00251D81"/>
    <w:rsid w:val="00255665"/>
    <w:rsid w:val="00255F2A"/>
    <w:rsid w:val="00261E50"/>
    <w:rsid w:val="002654BE"/>
    <w:rsid w:val="00265BD7"/>
    <w:rsid w:val="00266C9D"/>
    <w:rsid w:val="00271CC4"/>
    <w:rsid w:val="002877CB"/>
    <w:rsid w:val="002917BE"/>
    <w:rsid w:val="0029400D"/>
    <w:rsid w:val="00295BF1"/>
    <w:rsid w:val="00296985"/>
    <w:rsid w:val="002973E0"/>
    <w:rsid w:val="002A05B7"/>
    <w:rsid w:val="002A5FBC"/>
    <w:rsid w:val="002A6201"/>
    <w:rsid w:val="002B073C"/>
    <w:rsid w:val="002B343D"/>
    <w:rsid w:val="002B7307"/>
    <w:rsid w:val="002C305A"/>
    <w:rsid w:val="002C4061"/>
    <w:rsid w:val="002C66F6"/>
    <w:rsid w:val="002C7F40"/>
    <w:rsid w:val="002E14FB"/>
    <w:rsid w:val="002E1814"/>
    <w:rsid w:val="002E1C08"/>
    <w:rsid w:val="002E4F9D"/>
    <w:rsid w:val="002E6120"/>
    <w:rsid w:val="002E6B77"/>
    <w:rsid w:val="003031EB"/>
    <w:rsid w:val="00303C6A"/>
    <w:rsid w:val="003040D3"/>
    <w:rsid w:val="00310265"/>
    <w:rsid w:val="00312124"/>
    <w:rsid w:val="003143B0"/>
    <w:rsid w:val="00331A08"/>
    <w:rsid w:val="003404D4"/>
    <w:rsid w:val="003449FF"/>
    <w:rsid w:val="00346308"/>
    <w:rsid w:val="00353DE1"/>
    <w:rsid w:val="00361E6F"/>
    <w:rsid w:val="0036409F"/>
    <w:rsid w:val="0036427C"/>
    <w:rsid w:val="003675FC"/>
    <w:rsid w:val="00373CE5"/>
    <w:rsid w:val="00377230"/>
    <w:rsid w:val="00390478"/>
    <w:rsid w:val="003910F0"/>
    <w:rsid w:val="00396A28"/>
    <w:rsid w:val="003A0DF2"/>
    <w:rsid w:val="003A3E2D"/>
    <w:rsid w:val="003A58AA"/>
    <w:rsid w:val="003B2410"/>
    <w:rsid w:val="003B34A7"/>
    <w:rsid w:val="003B447A"/>
    <w:rsid w:val="003C0987"/>
    <w:rsid w:val="003C7571"/>
    <w:rsid w:val="003D3DDE"/>
    <w:rsid w:val="003D4C37"/>
    <w:rsid w:val="003E27A6"/>
    <w:rsid w:val="003E43B6"/>
    <w:rsid w:val="003F3CDA"/>
    <w:rsid w:val="003F5AFC"/>
    <w:rsid w:val="00402995"/>
    <w:rsid w:val="00410137"/>
    <w:rsid w:val="00411C80"/>
    <w:rsid w:val="00412B8D"/>
    <w:rsid w:val="00417082"/>
    <w:rsid w:val="004173CE"/>
    <w:rsid w:val="0042271D"/>
    <w:rsid w:val="0042644D"/>
    <w:rsid w:val="00430FEA"/>
    <w:rsid w:val="004468E6"/>
    <w:rsid w:val="00452AE6"/>
    <w:rsid w:val="00454897"/>
    <w:rsid w:val="00462EC9"/>
    <w:rsid w:val="00466DC9"/>
    <w:rsid w:val="00472D99"/>
    <w:rsid w:val="004750C7"/>
    <w:rsid w:val="0048136D"/>
    <w:rsid w:val="004825AB"/>
    <w:rsid w:val="00493FB0"/>
    <w:rsid w:val="00495643"/>
    <w:rsid w:val="00496D0E"/>
    <w:rsid w:val="004A081E"/>
    <w:rsid w:val="004A445B"/>
    <w:rsid w:val="004A4774"/>
    <w:rsid w:val="004A497C"/>
    <w:rsid w:val="004A4A36"/>
    <w:rsid w:val="004A71D6"/>
    <w:rsid w:val="004B08D5"/>
    <w:rsid w:val="004B095B"/>
    <w:rsid w:val="004B1B94"/>
    <w:rsid w:val="004B62F1"/>
    <w:rsid w:val="004D178C"/>
    <w:rsid w:val="004E7F4E"/>
    <w:rsid w:val="004F61E7"/>
    <w:rsid w:val="004F6720"/>
    <w:rsid w:val="00501416"/>
    <w:rsid w:val="00502C5A"/>
    <w:rsid w:val="00505650"/>
    <w:rsid w:val="00505E2F"/>
    <w:rsid w:val="005305D3"/>
    <w:rsid w:val="00531AE2"/>
    <w:rsid w:val="00533CDA"/>
    <w:rsid w:val="005372F4"/>
    <w:rsid w:val="00541498"/>
    <w:rsid w:val="005464B7"/>
    <w:rsid w:val="005466AE"/>
    <w:rsid w:val="00550B20"/>
    <w:rsid w:val="00552D19"/>
    <w:rsid w:val="0055778E"/>
    <w:rsid w:val="0056288B"/>
    <w:rsid w:val="005642D5"/>
    <w:rsid w:val="00573227"/>
    <w:rsid w:val="005828B0"/>
    <w:rsid w:val="00583D19"/>
    <w:rsid w:val="0058678B"/>
    <w:rsid w:val="00597C3A"/>
    <w:rsid w:val="005A5363"/>
    <w:rsid w:val="005A53CB"/>
    <w:rsid w:val="005A7589"/>
    <w:rsid w:val="005B4F26"/>
    <w:rsid w:val="005C2740"/>
    <w:rsid w:val="005C5FF4"/>
    <w:rsid w:val="005C64EC"/>
    <w:rsid w:val="005C7AF1"/>
    <w:rsid w:val="005D2211"/>
    <w:rsid w:val="005D479E"/>
    <w:rsid w:val="005D4E76"/>
    <w:rsid w:val="005E27AB"/>
    <w:rsid w:val="005E2E9A"/>
    <w:rsid w:val="005E4CEB"/>
    <w:rsid w:val="005F1C82"/>
    <w:rsid w:val="00607725"/>
    <w:rsid w:val="00607D14"/>
    <w:rsid w:val="006155D7"/>
    <w:rsid w:val="006165AE"/>
    <w:rsid w:val="0063067F"/>
    <w:rsid w:val="00630DDB"/>
    <w:rsid w:val="00643647"/>
    <w:rsid w:val="00643872"/>
    <w:rsid w:val="00647076"/>
    <w:rsid w:val="00652826"/>
    <w:rsid w:val="00657505"/>
    <w:rsid w:val="006578DD"/>
    <w:rsid w:val="0066024D"/>
    <w:rsid w:val="00667C84"/>
    <w:rsid w:val="00670910"/>
    <w:rsid w:val="0067490C"/>
    <w:rsid w:val="00675CE3"/>
    <w:rsid w:val="00676246"/>
    <w:rsid w:val="00680E08"/>
    <w:rsid w:val="00686BC0"/>
    <w:rsid w:val="006A0820"/>
    <w:rsid w:val="006B029C"/>
    <w:rsid w:val="006B0A66"/>
    <w:rsid w:val="006B4218"/>
    <w:rsid w:val="006B44EF"/>
    <w:rsid w:val="006B702E"/>
    <w:rsid w:val="006C202B"/>
    <w:rsid w:val="006C30EB"/>
    <w:rsid w:val="006C352E"/>
    <w:rsid w:val="006C3CC8"/>
    <w:rsid w:val="006D2366"/>
    <w:rsid w:val="006D297D"/>
    <w:rsid w:val="006D76EE"/>
    <w:rsid w:val="006E3238"/>
    <w:rsid w:val="006E5467"/>
    <w:rsid w:val="006E5F0C"/>
    <w:rsid w:val="006E6815"/>
    <w:rsid w:val="006F0516"/>
    <w:rsid w:val="006F3572"/>
    <w:rsid w:val="006F4169"/>
    <w:rsid w:val="006F57BD"/>
    <w:rsid w:val="006F665E"/>
    <w:rsid w:val="00703406"/>
    <w:rsid w:val="0070454B"/>
    <w:rsid w:val="0070516E"/>
    <w:rsid w:val="00705E4C"/>
    <w:rsid w:val="00725F0B"/>
    <w:rsid w:val="0072693B"/>
    <w:rsid w:val="007317FA"/>
    <w:rsid w:val="00735E35"/>
    <w:rsid w:val="00740483"/>
    <w:rsid w:val="00742F4C"/>
    <w:rsid w:val="00744259"/>
    <w:rsid w:val="0074603D"/>
    <w:rsid w:val="00753123"/>
    <w:rsid w:val="00762DAD"/>
    <w:rsid w:val="0076423F"/>
    <w:rsid w:val="00771318"/>
    <w:rsid w:val="00774022"/>
    <w:rsid w:val="0077403A"/>
    <w:rsid w:val="00776038"/>
    <w:rsid w:val="0077615D"/>
    <w:rsid w:val="00781A90"/>
    <w:rsid w:val="007926D8"/>
    <w:rsid w:val="00796091"/>
    <w:rsid w:val="007A2943"/>
    <w:rsid w:val="007A46FF"/>
    <w:rsid w:val="007A55F9"/>
    <w:rsid w:val="007A7340"/>
    <w:rsid w:val="007B17A5"/>
    <w:rsid w:val="007B3BDA"/>
    <w:rsid w:val="007B5717"/>
    <w:rsid w:val="007B63B4"/>
    <w:rsid w:val="007C08A0"/>
    <w:rsid w:val="007C73BE"/>
    <w:rsid w:val="007D082B"/>
    <w:rsid w:val="007E3550"/>
    <w:rsid w:val="007E7687"/>
    <w:rsid w:val="007F4B17"/>
    <w:rsid w:val="007F590D"/>
    <w:rsid w:val="00801096"/>
    <w:rsid w:val="0080350C"/>
    <w:rsid w:val="00803B0D"/>
    <w:rsid w:val="00813697"/>
    <w:rsid w:val="008138DF"/>
    <w:rsid w:val="0081554A"/>
    <w:rsid w:val="008162F3"/>
    <w:rsid w:val="0082179C"/>
    <w:rsid w:val="0083213A"/>
    <w:rsid w:val="008341C2"/>
    <w:rsid w:val="008341E8"/>
    <w:rsid w:val="0083573F"/>
    <w:rsid w:val="00836A67"/>
    <w:rsid w:val="00843F94"/>
    <w:rsid w:val="00854059"/>
    <w:rsid w:val="0085776C"/>
    <w:rsid w:val="008605F9"/>
    <w:rsid w:val="00862530"/>
    <w:rsid w:val="008633B5"/>
    <w:rsid w:val="00863F97"/>
    <w:rsid w:val="00867011"/>
    <w:rsid w:val="008701F9"/>
    <w:rsid w:val="00872193"/>
    <w:rsid w:val="00875023"/>
    <w:rsid w:val="00876973"/>
    <w:rsid w:val="00877DAD"/>
    <w:rsid w:val="00882DA5"/>
    <w:rsid w:val="00883E05"/>
    <w:rsid w:val="008844C9"/>
    <w:rsid w:val="00890D57"/>
    <w:rsid w:val="008930C0"/>
    <w:rsid w:val="00893FEE"/>
    <w:rsid w:val="00897072"/>
    <w:rsid w:val="008972A9"/>
    <w:rsid w:val="008A552A"/>
    <w:rsid w:val="008B3D97"/>
    <w:rsid w:val="008B5A10"/>
    <w:rsid w:val="008C2263"/>
    <w:rsid w:val="008C4452"/>
    <w:rsid w:val="008C4F65"/>
    <w:rsid w:val="008D4FA2"/>
    <w:rsid w:val="008E3A98"/>
    <w:rsid w:val="008E4178"/>
    <w:rsid w:val="00901A2A"/>
    <w:rsid w:val="00901B29"/>
    <w:rsid w:val="00901E4A"/>
    <w:rsid w:val="009042C9"/>
    <w:rsid w:val="00906360"/>
    <w:rsid w:val="00913345"/>
    <w:rsid w:val="009166C5"/>
    <w:rsid w:val="0092004F"/>
    <w:rsid w:val="00923154"/>
    <w:rsid w:val="0092377D"/>
    <w:rsid w:val="00924423"/>
    <w:rsid w:val="00924A5C"/>
    <w:rsid w:val="00924B33"/>
    <w:rsid w:val="009258D2"/>
    <w:rsid w:val="00925C90"/>
    <w:rsid w:val="00927157"/>
    <w:rsid w:val="00927F57"/>
    <w:rsid w:val="00931F90"/>
    <w:rsid w:val="009375EC"/>
    <w:rsid w:val="00943BB8"/>
    <w:rsid w:val="009451CC"/>
    <w:rsid w:val="00946204"/>
    <w:rsid w:val="0094740B"/>
    <w:rsid w:val="0094758F"/>
    <w:rsid w:val="00956FBE"/>
    <w:rsid w:val="009638EF"/>
    <w:rsid w:val="00963BBD"/>
    <w:rsid w:val="00964DAE"/>
    <w:rsid w:val="00966179"/>
    <w:rsid w:val="00966EC4"/>
    <w:rsid w:val="0097389F"/>
    <w:rsid w:val="00975694"/>
    <w:rsid w:val="00981347"/>
    <w:rsid w:val="009821A2"/>
    <w:rsid w:val="009C0A40"/>
    <w:rsid w:val="009C7EC8"/>
    <w:rsid w:val="009E37A2"/>
    <w:rsid w:val="009E4D62"/>
    <w:rsid w:val="009E6701"/>
    <w:rsid w:val="009F7783"/>
    <w:rsid w:val="00A0041A"/>
    <w:rsid w:val="00A020B8"/>
    <w:rsid w:val="00A0399B"/>
    <w:rsid w:val="00A134B7"/>
    <w:rsid w:val="00A14A60"/>
    <w:rsid w:val="00A1724B"/>
    <w:rsid w:val="00A225FE"/>
    <w:rsid w:val="00A2381C"/>
    <w:rsid w:val="00A254C1"/>
    <w:rsid w:val="00A278CA"/>
    <w:rsid w:val="00A27B63"/>
    <w:rsid w:val="00A27DEB"/>
    <w:rsid w:val="00A371AF"/>
    <w:rsid w:val="00A40190"/>
    <w:rsid w:val="00A42D55"/>
    <w:rsid w:val="00A43BEC"/>
    <w:rsid w:val="00A450C0"/>
    <w:rsid w:val="00A50434"/>
    <w:rsid w:val="00A5531C"/>
    <w:rsid w:val="00A56610"/>
    <w:rsid w:val="00A62EA3"/>
    <w:rsid w:val="00A63BF7"/>
    <w:rsid w:val="00A67390"/>
    <w:rsid w:val="00A711DE"/>
    <w:rsid w:val="00A73C35"/>
    <w:rsid w:val="00A7624D"/>
    <w:rsid w:val="00A86314"/>
    <w:rsid w:val="00A95BB0"/>
    <w:rsid w:val="00AA34EB"/>
    <w:rsid w:val="00AA4E50"/>
    <w:rsid w:val="00AA55C7"/>
    <w:rsid w:val="00AB77B8"/>
    <w:rsid w:val="00AC1055"/>
    <w:rsid w:val="00AC52B6"/>
    <w:rsid w:val="00AC66E9"/>
    <w:rsid w:val="00AC6A24"/>
    <w:rsid w:val="00AC7405"/>
    <w:rsid w:val="00AD2133"/>
    <w:rsid w:val="00AD66A3"/>
    <w:rsid w:val="00AD7951"/>
    <w:rsid w:val="00AD7AD4"/>
    <w:rsid w:val="00AE20FE"/>
    <w:rsid w:val="00AE6AA0"/>
    <w:rsid w:val="00AE77B1"/>
    <w:rsid w:val="00AE79FB"/>
    <w:rsid w:val="00AE7B36"/>
    <w:rsid w:val="00AF2037"/>
    <w:rsid w:val="00AF3304"/>
    <w:rsid w:val="00AF5CDC"/>
    <w:rsid w:val="00AF6B9C"/>
    <w:rsid w:val="00B114C2"/>
    <w:rsid w:val="00B1423F"/>
    <w:rsid w:val="00B14A5E"/>
    <w:rsid w:val="00B1799A"/>
    <w:rsid w:val="00B27572"/>
    <w:rsid w:val="00B35D48"/>
    <w:rsid w:val="00B36B0F"/>
    <w:rsid w:val="00B42B4B"/>
    <w:rsid w:val="00B43C3E"/>
    <w:rsid w:val="00B4500F"/>
    <w:rsid w:val="00B46476"/>
    <w:rsid w:val="00B5209B"/>
    <w:rsid w:val="00B52F34"/>
    <w:rsid w:val="00B67988"/>
    <w:rsid w:val="00B720B0"/>
    <w:rsid w:val="00B763D1"/>
    <w:rsid w:val="00B81584"/>
    <w:rsid w:val="00B838E9"/>
    <w:rsid w:val="00B85468"/>
    <w:rsid w:val="00B957B9"/>
    <w:rsid w:val="00B9584C"/>
    <w:rsid w:val="00B95BB2"/>
    <w:rsid w:val="00BA050E"/>
    <w:rsid w:val="00BA2358"/>
    <w:rsid w:val="00BA5D61"/>
    <w:rsid w:val="00BA6535"/>
    <w:rsid w:val="00BC0070"/>
    <w:rsid w:val="00BC0FD5"/>
    <w:rsid w:val="00BC1B7B"/>
    <w:rsid w:val="00BC638A"/>
    <w:rsid w:val="00BC6A16"/>
    <w:rsid w:val="00BD3A40"/>
    <w:rsid w:val="00BD7676"/>
    <w:rsid w:val="00BE09C9"/>
    <w:rsid w:val="00BF05C9"/>
    <w:rsid w:val="00BF484F"/>
    <w:rsid w:val="00C0783D"/>
    <w:rsid w:val="00C10C1B"/>
    <w:rsid w:val="00C23A47"/>
    <w:rsid w:val="00C32D47"/>
    <w:rsid w:val="00C35476"/>
    <w:rsid w:val="00C37163"/>
    <w:rsid w:val="00C4316B"/>
    <w:rsid w:val="00C45782"/>
    <w:rsid w:val="00C46A2C"/>
    <w:rsid w:val="00C561ED"/>
    <w:rsid w:val="00C64FF8"/>
    <w:rsid w:val="00C711AD"/>
    <w:rsid w:val="00C73FD8"/>
    <w:rsid w:val="00C9091B"/>
    <w:rsid w:val="00C96232"/>
    <w:rsid w:val="00C96C99"/>
    <w:rsid w:val="00CA138D"/>
    <w:rsid w:val="00CA1817"/>
    <w:rsid w:val="00CA3B8D"/>
    <w:rsid w:val="00CA3DD1"/>
    <w:rsid w:val="00CA663C"/>
    <w:rsid w:val="00CB21EC"/>
    <w:rsid w:val="00CB5C8E"/>
    <w:rsid w:val="00CC59D5"/>
    <w:rsid w:val="00CC5E21"/>
    <w:rsid w:val="00CC5E2A"/>
    <w:rsid w:val="00CD3BD9"/>
    <w:rsid w:val="00CD5726"/>
    <w:rsid w:val="00CE145F"/>
    <w:rsid w:val="00CE26DD"/>
    <w:rsid w:val="00CE58A8"/>
    <w:rsid w:val="00CF0CCA"/>
    <w:rsid w:val="00CF2D00"/>
    <w:rsid w:val="00D015E9"/>
    <w:rsid w:val="00D05059"/>
    <w:rsid w:val="00D24C54"/>
    <w:rsid w:val="00D24F8A"/>
    <w:rsid w:val="00D27186"/>
    <w:rsid w:val="00D316C4"/>
    <w:rsid w:val="00D3225B"/>
    <w:rsid w:val="00D335D5"/>
    <w:rsid w:val="00D4046E"/>
    <w:rsid w:val="00D419CA"/>
    <w:rsid w:val="00D4413A"/>
    <w:rsid w:val="00D60A92"/>
    <w:rsid w:val="00D60D04"/>
    <w:rsid w:val="00D71B69"/>
    <w:rsid w:val="00D72F5E"/>
    <w:rsid w:val="00D7402E"/>
    <w:rsid w:val="00D75687"/>
    <w:rsid w:val="00D764EB"/>
    <w:rsid w:val="00D77AFA"/>
    <w:rsid w:val="00D858E6"/>
    <w:rsid w:val="00D861C3"/>
    <w:rsid w:val="00D93100"/>
    <w:rsid w:val="00D93EFE"/>
    <w:rsid w:val="00D95368"/>
    <w:rsid w:val="00DA1AD6"/>
    <w:rsid w:val="00DA295A"/>
    <w:rsid w:val="00DB35E2"/>
    <w:rsid w:val="00DB3AF9"/>
    <w:rsid w:val="00DB7820"/>
    <w:rsid w:val="00DB7DC1"/>
    <w:rsid w:val="00DC09B0"/>
    <w:rsid w:val="00DC0A7B"/>
    <w:rsid w:val="00DC3A59"/>
    <w:rsid w:val="00DC5AC4"/>
    <w:rsid w:val="00DC7084"/>
    <w:rsid w:val="00DD0C74"/>
    <w:rsid w:val="00DD536A"/>
    <w:rsid w:val="00DD5E2D"/>
    <w:rsid w:val="00DE1F09"/>
    <w:rsid w:val="00DE2EF7"/>
    <w:rsid w:val="00DE4B69"/>
    <w:rsid w:val="00DE4BB9"/>
    <w:rsid w:val="00DE65C7"/>
    <w:rsid w:val="00DF1EAE"/>
    <w:rsid w:val="00DF297D"/>
    <w:rsid w:val="00DF2B25"/>
    <w:rsid w:val="00DF31D1"/>
    <w:rsid w:val="00DF3C50"/>
    <w:rsid w:val="00E04776"/>
    <w:rsid w:val="00E0633C"/>
    <w:rsid w:val="00E06E5E"/>
    <w:rsid w:val="00E14429"/>
    <w:rsid w:val="00E145C0"/>
    <w:rsid w:val="00E17C39"/>
    <w:rsid w:val="00E21837"/>
    <w:rsid w:val="00E24587"/>
    <w:rsid w:val="00E31A47"/>
    <w:rsid w:val="00E32B2B"/>
    <w:rsid w:val="00E42AC0"/>
    <w:rsid w:val="00E46FA3"/>
    <w:rsid w:val="00E535F3"/>
    <w:rsid w:val="00E57994"/>
    <w:rsid w:val="00E57A40"/>
    <w:rsid w:val="00E57DC0"/>
    <w:rsid w:val="00E648D8"/>
    <w:rsid w:val="00E71A51"/>
    <w:rsid w:val="00E72C7D"/>
    <w:rsid w:val="00E73747"/>
    <w:rsid w:val="00E749E3"/>
    <w:rsid w:val="00E760AB"/>
    <w:rsid w:val="00E81368"/>
    <w:rsid w:val="00E83669"/>
    <w:rsid w:val="00E9011C"/>
    <w:rsid w:val="00E972EE"/>
    <w:rsid w:val="00E97328"/>
    <w:rsid w:val="00EB1C7E"/>
    <w:rsid w:val="00EB324B"/>
    <w:rsid w:val="00EB57C8"/>
    <w:rsid w:val="00EC12A0"/>
    <w:rsid w:val="00EC144A"/>
    <w:rsid w:val="00EC5AAE"/>
    <w:rsid w:val="00ED05F7"/>
    <w:rsid w:val="00ED7FFB"/>
    <w:rsid w:val="00EE1680"/>
    <w:rsid w:val="00EE233B"/>
    <w:rsid w:val="00EE51B6"/>
    <w:rsid w:val="00EE6EB1"/>
    <w:rsid w:val="00EF3B47"/>
    <w:rsid w:val="00EF4232"/>
    <w:rsid w:val="00EF596A"/>
    <w:rsid w:val="00F00B21"/>
    <w:rsid w:val="00F03A96"/>
    <w:rsid w:val="00F11F03"/>
    <w:rsid w:val="00F164FE"/>
    <w:rsid w:val="00F17486"/>
    <w:rsid w:val="00F23131"/>
    <w:rsid w:val="00F2719C"/>
    <w:rsid w:val="00F271AD"/>
    <w:rsid w:val="00F414EF"/>
    <w:rsid w:val="00F44555"/>
    <w:rsid w:val="00F510C9"/>
    <w:rsid w:val="00F51F09"/>
    <w:rsid w:val="00F54A1B"/>
    <w:rsid w:val="00F573D1"/>
    <w:rsid w:val="00F62CCF"/>
    <w:rsid w:val="00F639FF"/>
    <w:rsid w:val="00F64AC6"/>
    <w:rsid w:val="00F670AE"/>
    <w:rsid w:val="00F74B71"/>
    <w:rsid w:val="00F8377B"/>
    <w:rsid w:val="00F84F40"/>
    <w:rsid w:val="00F90EF1"/>
    <w:rsid w:val="00FB1623"/>
    <w:rsid w:val="00FB1F9F"/>
    <w:rsid w:val="00FB74BB"/>
    <w:rsid w:val="00FC64C7"/>
    <w:rsid w:val="00FC753C"/>
    <w:rsid w:val="00FC784A"/>
    <w:rsid w:val="00FD2C8B"/>
    <w:rsid w:val="00FD4C10"/>
    <w:rsid w:val="00FD6E70"/>
    <w:rsid w:val="00FE2C40"/>
    <w:rsid w:val="00FF7A0C"/>
    <w:rsid w:val="00FF7C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2AA"/>
    <w:pPr>
      <w:widowControl w:val="0"/>
      <w:adjustRightInd w:val="0"/>
      <w:spacing w:line="360" w:lineRule="atLeast"/>
      <w:jc w:val="both"/>
      <w:textAlignment w:val="baseline"/>
    </w:pPr>
    <w:rPr>
      <w:rFonts w:eastAsia="MS Mincho"/>
      <w:sz w:val="22"/>
      <w:szCs w:val="24"/>
      <w:lang w:val="en-GB" w:eastAsia="ja-JP"/>
    </w:rPr>
  </w:style>
  <w:style w:type="paragraph" w:styleId="Heading1">
    <w:name w:val="heading 1"/>
    <w:basedOn w:val="BodyText"/>
    <w:next w:val="BodyText"/>
    <w:qFormat/>
    <w:rsid w:val="00B67988"/>
    <w:pPr>
      <w:keepNext/>
      <w:widowControl/>
      <w:numPr>
        <w:numId w:val="7"/>
      </w:numPr>
      <w:adjustRightInd/>
      <w:spacing w:before="240" w:after="240" w:line="240" w:lineRule="auto"/>
      <w:textAlignment w:val="auto"/>
      <w:outlineLvl w:val="0"/>
    </w:pPr>
    <w:rPr>
      <w:rFonts w:eastAsia="Times New Roman" w:cs="Tahoma"/>
      <w:b/>
      <w:bCs/>
      <w:caps/>
      <w:sz w:val="20"/>
      <w:szCs w:val="20"/>
      <w:u w:val="double"/>
      <w:lang w:eastAsia="en-US"/>
    </w:rPr>
  </w:style>
  <w:style w:type="paragraph" w:styleId="Heading2">
    <w:name w:val="heading 2"/>
    <w:basedOn w:val="BodyText"/>
    <w:next w:val="BodyText"/>
    <w:qFormat/>
    <w:rsid w:val="00B67988"/>
    <w:pPr>
      <w:keepNext/>
      <w:widowControl/>
      <w:numPr>
        <w:ilvl w:val="1"/>
        <w:numId w:val="7"/>
      </w:numPr>
      <w:adjustRightInd/>
      <w:spacing w:before="160" w:after="160" w:line="240" w:lineRule="auto"/>
      <w:ind w:right="-289"/>
      <w:textAlignment w:val="auto"/>
      <w:outlineLvl w:val="1"/>
    </w:pPr>
    <w:rPr>
      <w:rFonts w:eastAsia="Times New Roman" w:cs="Tahoma"/>
      <w:b/>
      <w:bCs/>
      <w:i/>
      <w:smallCaps/>
      <w:sz w:val="24"/>
      <w:u w:val="single"/>
      <w:lang w:eastAsia="en-US"/>
    </w:rPr>
  </w:style>
  <w:style w:type="paragraph" w:styleId="Heading3">
    <w:name w:val="heading 3"/>
    <w:basedOn w:val="Heading2"/>
    <w:next w:val="BodyText"/>
    <w:qFormat/>
    <w:rsid w:val="00B67988"/>
    <w:pPr>
      <w:numPr>
        <w:ilvl w:val="2"/>
      </w:numPr>
      <w:outlineLvl w:val="2"/>
    </w:pPr>
    <w:rPr>
      <w:i w:val="0"/>
      <w:iCs/>
    </w:rPr>
  </w:style>
  <w:style w:type="paragraph" w:styleId="Heading4">
    <w:name w:val="heading 4"/>
    <w:basedOn w:val="Normal"/>
    <w:next w:val="BodyText"/>
    <w:qFormat/>
    <w:rsid w:val="001B2852"/>
    <w:pPr>
      <w:keepNext/>
      <w:widowControl/>
      <w:numPr>
        <w:ilvl w:val="3"/>
        <w:numId w:val="7"/>
      </w:numPr>
      <w:tabs>
        <w:tab w:val="clear" w:pos="794"/>
        <w:tab w:val="num" w:pos="1260"/>
      </w:tabs>
      <w:adjustRightInd/>
      <w:spacing w:before="60" w:after="100" w:afterAutospacing="1" w:line="240" w:lineRule="auto"/>
      <w:ind w:left="1260"/>
      <w:jc w:val="left"/>
      <w:textAlignment w:val="auto"/>
      <w:outlineLvl w:val="3"/>
    </w:pPr>
    <w:rPr>
      <w:rFonts w:eastAsia="Times New Roman"/>
      <w:b/>
      <w:iCs/>
      <w:sz w:val="24"/>
      <w:lang w:eastAsia="en-US"/>
    </w:rPr>
  </w:style>
  <w:style w:type="paragraph" w:styleId="Heading5">
    <w:name w:val="heading 5"/>
    <w:basedOn w:val="BodyText"/>
    <w:next w:val="BodyText"/>
    <w:qFormat/>
    <w:rsid w:val="00B67988"/>
    <w:pPr>
      <w:keepNext/>
      <w:widowControl/>
      <w:numPr>
        <w:ilvl w:val="4"/>
        <w:numId w:val="7"/>
      </w:numPr>
      <w:adjustRightInd/>
      <w:spacing w:before="120" w:after="360" w:line="240" w:lineRule="auto"/>
      <w:textAlignment w:val="auto"/>
      <w:outlineLvl w:val="4"/>
    </w:pPr>
    <w:rPr>
      <w:rFonts w:eastAsia="Times New Roman" w:cs="Tahoma"/>
      <w:b/>
      <w:sz w:val="24"/>
      <w:u w:val="single"/>
      <w:lang w:eastAsia="en-US"/>
    </w:rPr>
  </w:style>
  <w:style w:type="paragraph" w:styleId="Heading6">
    <w:name w:val="heading 6"/>
    <w:basedOn w:val="Heading5"/>
    <w:next w:val="BodyText"/>
    <w:qFormat/>
    <w:rsid w:val="00B67988"/>
    <w:pPr>
      <w:numPr>
        <w:ilvl w:val="5"/>
      </w:numPr>
      <w:outlineLvl w:val="5"/>
    </w:pPr>
  </w:style>
  <w:style w:type="paragraph" w:styleId="Heading7">
    <w:name w:val="heading 7"/>
    <w:basedOn w:val="Normal"/>
    <w:next w:val="Normal"/>
    <w:qFormat/>
    <w:rsid w:val="00B67988"/>
    <w:pPr>
      <w:widowControl/>
      <w:numPr>
        <w:ilvl w:val="6"/>
        <w:numId w:val="7"/>
      </w:numPr>
      <w:adjustRightInd/>
      <w:spacing w:before="240" w:after="60" w:line="240" w:lineRule="auto"/>
      <w:jc w:val="left"/>
      <w:textAlignment w:val="auto"/>
      <w:outlineLvl w:val="6"/>
    </w:pPr>
    <w:rPr>
      <w:rFonts w:eastAsia="Times New Roman"/>
      <w:sz w:val="24"/>
      <w:lang w:eastAsia="en-US"/>
    </w:rPr>
  </w:style>
  <w:style w:type="paragraph" w:styleId="Heading8">
    <w:name w:val="heading 8"/>
    <w:basedOn w:val="Normal"/>
    <w:next w:val="Normal"/>
    <w:qFormat/>
    <w:rsid w:val="00B67988"/>
    <w:pPr>
      <w:widowControl/>
      <w:numPr>
        <w:ilvl w:val="7"/>
        <w:numId w:val="7"/>
      </w:numPr>
      <w:adjustRightInd/>
      <w:spacing w:before="240" w:after="60" w:line="240" w:lineRule="auto"/>
      <w:jc w:val="left"/>
      <w:textAlignment w:val="auto"/>
      <w:outlineLvl w:val="7"/>
    </w:pPr>
    <w:rPr>
      <w:rFonts w:eastAsia="Times New Roman"/>
      <w:i/>
      <w:iCs/>
      <w:sz w:val="24"/>
      <w:lang w:eastAsia="en-US"/>
    </w:rPr>
  </w:style>
  <w:style w:type="paragraph" w:styleId="Heading9">
    <w:name w:val="heading 9"/>
    <w:basedOn w:val="Normal"/>
    <w:next w:val="Normal"/>
    <w:qFormat/>
    <w:rsid w:val="002C305A"/>
    <w:pPr>
      <w:numPr>
        <w:ilvl w:val="8"/>
        <w:numId w:val="7"/>
      </w:numPr>
      <w:spacing w:before="240" w:after="60"/>
      <w:outlineLvl w:val="8"/>
    </w:pPr>
    <w:rPr>
      <w:rFonts w:ascii="Arial" w:eastAsia="Times New Roman" w:hAnsi="Arial" w:cs="Arial"/>
      <w:szCs w:val="22"/>
      <w:lang w:eastAsia="en-US"/>
    </w:rPr>
  </w:style>
  <w:style w:type="character" w:default="1" w:styleId="DefaultParagraphFont">
    <w:name w:val="Default Paragraph Font"/>
    <w:semiHidden/>
    <w:rsid w:val="002C305A"/>
  </w:style>
  <w:style w:type="table" w:default="1" w:styleId="TableNormal">
    <w:name w:val="Normal Table"/>
    <w:semiHidden/>
    <w:rsid w:val="002C305A"/>
    <w:pPr>
      <w:widowControl w:val="0"/>
      <w:adjustRightInd w:val="0"/>
      <w:spacing w:line="360" w:lineRule="atLeast"/>
      <w:jc w:val="both"/>
      <w:textAlignment w:val="baseline"/>
    </w:pPr>
    <w:rPr>
      <w:rFonts w:eastAsia="MS Mincho"/>
      <w:lang w:eastAsia="en-GB"/>
    </w:rPr>
    <w:tblPr>
      <w:tblInd w:w="0" w:type="dxa"/>
      <w:tblCellMar>
        <w:top w:w="0" w:type="dxa"/>
        <w:left w:w="108" w:type="dxa"/>
        <w:bottom w:w="0" w:type="dxa"/>
        <w:right w:w="108" w:type="dxa"/>
      </w:tblCellMar>
    </w:tblPr>
  </w:style>
  <w:style w:type="numbering" w:default="1" w:styleId="NoList">
    <w:name w:val="No List"/>
    <w:semiHidden/>
    <w:rsid w:val="002C305A"/>
  </w:style>
  <w:style w:type="paragraph" w:styleId="BodyText">
    <w:name w:val="Body Text"/>
    <w:basedOn w:val="Normal"/>
    <w:link w:val="BodyTextChar"/>
    <w:rsid w:val="00310265"/>
    <w:pPr>
      <w:tabs>
        <w:tab w:val="num" w:pos="846"/>
      </w:tabs>
      <w:spacing w:before="60" w:after="60" w:line="240" w:lineRule="atLeast"/>
    </w:pPr>
  </w:style>
  <w:style w:type="paragraph" w:customStyle="1" w:styleId="BodyTextbold">
    <w:name w:val="Body Text bold"/>
    <w:basedOn w:val="BodyText"/>
    <w:link w:val="BodyTextboldChar"/>
    <w:rsid w:val="002C305A"/>
    <w:pPr>
      <w:keepNext/>
    </w:pPr>
    <w:rPr>
      <w:b/>
      <w:bCs/>
    </w:rPr>
  </w:style>
  <w:style w:type="paragraph" w:customStyle="1" w:styleId="BodyTextboldItalic">
    <w:name w:val="Body Text bold  Italic"/>
    <w:basedOn w:val="BodyTextbold"/>
    <w:rsid w:val="002C305A"/>
    <w:rPr>
      <w:i/>
      <w:iCs/>
    </w:rPr>
  </w:style>
  <w:style w:type="paragraph" w:customStyle="1" w:styleId="BodyTextUnderlinedChar">
    <w:name w:val="Body Text Underlined Char"/>
    <w:basedOn w:val="BodyText"/>
    <w:link w:val="BodyTextUnderlinedCharChar"/>
    <w:rsid w:val="002C305A"/>
    <w:rPr>
      <w:bCs/>
      <w:u w:val="single"/>
    </w:rPr>
  </w:style>
  <w:style w:type="paragraph" w:styleId="Caption">
    <w:name w:val="caption"/>
    <w:basedOn w:val="Normal"/>
    <w:next w:val="Normal"/>
    <w:link w:val="CaptionChar"/>
    <w:qFormat/>
    <w:rsid w:val="002C305A"/>
    <w:pPr>
      <w:keepNext/>
    </w:pPr>
    <w:rPr>
      <w:rFonts w:eastAsia="Times New Roman"/>
      <w:b/>
      <w:bCs/>
      <w:sz w:val="20"/>
      <w:szCs w:val="20"/>
      <w:u w:val="single"/>
      <w:lang w:eastAsia="en-US"/>
    </w:rPr>
  </w:style>
  <w:style w:type="paragraph" w:customStyle="1" w:styleId="Documentheader">
    <w:name w:val="Document header"/>
    <w:basedOn w:val="BodyTextUnderlinedChar"/>
    <w:link w:val="DocumentheaderChar"/>
    <w:rsid w:val="004E7F4E"/>
    <w:pPr>
      <w:pBdr>
        <w:top w:val="single" w:sz="4" w:space="1" w:color="auto"/>
        <w:left w:val="single" w:sz="4" w:space="4" w:color="auto"/>
        <w:bottom w:val="single" w:sz="4" w:space="1" w:color="auto"/>
        <w:right w:val="single" w:sz="4" w:space="4" w:color="auto"/>
      </w:pBdr>
      <w:spacing w:before="0" w:after="0"/>
      <w:jc w:val="center"/>
    </w:pPr>
    <w:rPr>
      <w:b/>
      <w:bCs w:val="0"/>
    </w:rPr>
  </w:style>
  <w:style w:type="paragraph" w:styleId="Footer">
    <w:name w:val="footer"/>
    <w:basedOn w:val="Normal"/>
    <w:link w:val="FooterChar"/>
    <w:rsid w:val="0023351C"/>
    <w:pPr>
      <w:tabs>
        <w:tab w:val="center" w:pos="4320"/>
        <w:tab w:val="right" w:pos="8640"/>
      </w:tabs>
      <w:spacing w:line="200" w:lineRule="atLeast"/>
    </w:pPr>
    <w:rPr>
      <w:rFonts w:ascii="Calibri" w:eastAsia="Times New Roman" w:hAnsi="Calibri"/>
      <w:sz w:val="16"/>
      <w:szCs w:val="16"/>
      <w:lang w:eastAsia="en-US"/>
    </w:rPr>
  </w:style>
  <w:style w:type="paragraph" w:styleId="Header">
    <w:name w:val="header"/>
    <w:basedOn w:val="Documentheader"/>
    <w:rsid w:val="002C305A"/>
    <w:pPr>
      <w:pBdr>
        <w:top w:val="none" w:sz="0" w:space="0" w:color="auto"/>
        <w:left w:val="none" w:sz="0" w:space="0" w:color="auto"/>
        <w:bottom w:val="none" w:sz="0" w:space="0" w:color="auto"/>
        <w:right w:val="none" w:sz="0" w:space="0" w:color="auto"/>
      </w:pBdr>
    </w:pPr>
    <w:rPr>
      <w:smallCaps/>
      <w:u w:val="double"/>
    </w:rPr>
  </w:style>
  <w:style w:type="character" w:styleId="Hyperlink">
    <w:name w:val="Hyperlink"/>
    <w:basedOn w:val="DefaultParagraphFont"/>
    <w:rsid w:val="002C305A"/>
    <w:rPr>
      <w:color w:val="0000FF"/>
      <w:u w:val="single"/>
    </w:rPr>
  </w:style>
  <w:style w:type="paragraph" w:customStyle="1" w:styleId="Listarrow">
    <w:name w:val="List arrow"/>
    <w:basedOn w:val="BodyText"/>
    <w:rsid w:val="002C305A"/>
    <w:pPr>
      <w:numPr>
        <w:numId w:val="1"/>
      </w:numPr>
      <w:tabs>
        <w:tab w:val="clear" w:pos="720"/>
        <w:tab w:val="num" w:pos="-144"/>
      </w:tabs>
      <w:spacing w:before="0" w:after="0"/>
      <w:ind w:left="284" w:hanging="284"/>
    </w:pPr>
  </w:style>
  <w:style w:type="paragraph" w:styleId="ListBullet">
    <w:name w:val="List Bullet"/>
    <w:basedOn w:val="BodyText"/>
    <w:rsid w:val="002C305A"/>
    <w:pPr>
      <w:numPr>
        <w:numId w:val="2"/>
      </w:numPr>
      <w:spacing w:before="0" w:after="0"/>
    </w:pPr>
    <w:rPr>
      <w:lang w:eastAsia="de-DE"/>
    </w:rPr>
  </w:style>
  <w:style w:type="paragraph" w:customStyle="1" w:styleId="Listdashident2">
    <w:name w:val="List dash ident 2"/>
    <w:basedOn w:val="BodyText"/>
    <w:rsid w:val="003031EB"/>
    <w:pPr>
      <w:numPr>
        <w:numId w:val="3"/>
      </w:numPr>
      <w:spacing w:before="0" w:after="0"/>
    </w:pPr>
  </w:style>
  <w:style w:type="paragraph" w:customStyle="1" w:styleId="Listdashident2Italic">
    <w:name w:val="List dash ident 2  Italic"/>
    <w:basedOn w:val="Listdashident2"/>
    <w:rsid w:val="002C305A"/>
    <w:pPr>
      <w:numPr>
        <w:numId w:val="0"/>
      </w:numPr>
    </w:pPr>
    <w:rPr>
      <w:i/>
      <w:iCs/>
    </w:rPr>
  </w:style>
  <w:style w:type="paragraph" w:styleId="ListNumber">
    <w:name w:val="List Number"/>
    <w:basedOn w:val="Normal"/>
    <w:rsid w:val="002C305A"/>
    <w:pPr>
      <w:numPr>
        <w:numId w:val="4"/>
      </w:numPr>
      <w:tabs>
        <w:tab w:val="clear" w:pos="360"/>
        <w:tab w:val="num" w:pos="-144"/>
      </w:tabs>
      <w:ind w:left="284" w:hanging="284"/>
    </w:pPr>
    <w:rPr>
      <w:rFonts w:eastAsia="Times New Roman"/>
      <w:lang w:eastAsia="en-US"/>
    </w:rPr>
  </w:style>
  <w:style w:type="paragraph" w:styleId="TOC1">
    <w:name w:val="toc 1"/>
    <w:basedOn w:val="Normal"/>
    <w:next w:val="Normal"/>
    <w:autoRedefine/>
    <w:uiPriority w:val="39"/>
    <w:rsid w:val="00452AE6"/>
    <w:pPr>
      <w:tabs>
        <w:tab w:val="left" w:pos="1260"/>
        <w:tab w:val="right" w:leader="dot" w:pos="8460"/>
      </w:tabs>
      <w:spacing w:before="60" w:after="60" w:line="240" w:lineRule="atLeast"/>
    </w:pPr>
    <w:rPr>
      <w:b/>
      <w:bCs/>
      <w:smallCaps/>
      <w:noProof/>
      <w:sz w:val="20"/>
      <w:szCs w:val="26"/>
    </w:rPr>
  </w:style>
  <w:style w:type="paragraph" w:styleId="TOC2">
    <w:name w:val="toc 2"/>
    <w:basedOn w:val="Normal"/>
    <w:next w:val="Normal"/>
    <w:autoRedefine/>
    <w:uiPriority w:val="39"/>
    <w:rsid w:val="00452AE6"/>
    <w:pPr>
      <w:tabs>
        <w:tab w:val="left" w:pos="522"/>
        <w:tab w:val="right" w:pos="8460"/>
      </w:tabs>
      <w:spacing w:line="240" w:lineRule="atLeast"/>
      <w:ind w:left="539" w:hanging="539"/>
    </w:pPr>
    <w:rPr>
      <w:b/>
      <w:bCs/>
      <w:smallCaps/>
      <w:szCs w:val="26"/>
    </w:rPr>
  </w:style>
  <w:style w:type="paragraph" w:styleId="TOC3">
    <w:name w:val="toc 3"/>
    <w:basedOn w:val="Normal"/>
    <w:next w:val="Normal"/>
    <w:autoRedefine/>
    <w:uiPriority w:val="39"/>
    <w:rsid w:val="00452AE6"/>
    <w:pPr>
      <w:tabs>
        <w:tab w:val="left" w:pos="900"/>
        <w:tab w:val="right" w:pos="8460"/>
      </w:tabs>
      <w:spacing w:line="240" w:lineRule="atLeast"/>
    </w:pPr>
    <w:rPr>
      <w:noProof/>
      <w:szCs w:val="26"/>
    </w:rPr>
  </w:style>
  <w:style w:type="paragraph" w:styleId="TOC4">
    <w:name w:val="toc 4"/>
    <w:basedOn w:val="Normal"/>
    <w:next w:val="Normal"/>
    <w:autoRedefine/>
    <w:semiHidden/>
    <w:rsid w:val="002C305A"/>
    <w:rPr>
      <w:szCs w:val="26"/>
    </w:rPr>
  </w:style>
  <w:style w:type="paragraph" w:styleId="TOC5">
    <w:name w:val="toc 5"/>
    <w:basedOn w:val="Normal"/>
    <w:next w:val="Normal"/>
    <w:autoRedefine/>
    <w:semiHidden/>
    <w:rsid w:val="002C305A"/>
    <w:rPr>
      <w:szCs w:val="26"/>
    </w:rPr>
  </w:style>
  <w:style w:type="paragraph" w:styleId="TOC6">
    <w:name w:val="toc 6"/>
    <w:basedOn w:val="Normal"/>
    <w:next w:val="Normal"/>
    <w:autoRedefine/>
    <w:semiHidden/>
    <w:rsid w:val="002C305A"/>
    <w:rPr>
      <w:szCs w:val="26"/>
    </w:rPr>
  </w:style>
  <w:style w:type="paragraph" w:styleId="TOC7">
    <w:name w:val="toc 7"/>
    <w:basedOn w:val="Normal"/>
    <w:next w:val="Normal"/>
    <w:autoRedefine/>
    <w:semiHidden/>
    <w:rsid w:val="002C305A"/>
    <w:rPr>
      <w:szCs w:val="26"/>
    </w:rPr>
  </w:style>
  <w:style w:type="paragraph" w:styleId="TOC8">
    <w:name w:val="toc 8"/>
    <w:basedOn w:val="Normal"/>
    <w:next w:val="Normal"/>
    <w:autoRedefine/>
    <w:semiHidden/>
    <w:rsid w:val="002C305A"/>
    <w:rPr>
      <w:szCs w:val="26"/>
    </w:rPr>
  </w:style>
  <w:style w:type="paragraph" w:styleId="TOC9">
    <w:name w:val="toc 9"/>
    <w:basedOn w:val="Normal"/>
    <w:next w:val="Normal"/>
    <w:autoRedefine/>
    <w:semiHidden/>
    <w:rsid w:val="002C305A"/>
    <w:rPr>
      <w:szCs w:val="26"/>
    </w:rPr>
  </w:style>
  <w:style w:type="paragraph" w:styleId="FootnoteText">
    <w:name w:val="footnote text"/>
    <w:aliases w:val=" Char"/>
    <w:basedOn w:val="Normal"/>
    <w:link w:val="FootnoteTextChar"/>
    <w:semiHidden/>
    <w:rsid w:val="00312124"/>
    <w:pPr>
      <w:spacing w:after="240"/>
      <w:ind w:left="357" w:hanging="357"/>
    </w:pPr>
    <w:rPr>
      <w:rFonts w:ascii="Arial" w:hAnsi="Arial"/>
      <w:lang w:eastAsia="en-GB"/>
    </w:rPr>
  </w:style>
  <w:style w:type="character" w:styleId="FootnoteReference">
    <w:name w:val="footnote reference"/>
    <w:semiHidden/>
    <w:rsid w:val="00312124"/>
    <w:rPr>
      <w:rFonts w:ascii="TimesNewRomanPS" w:hAnsi="TimesNewRomanPS"/>
      <w:position w:val="6"/>
      <w:sz w:val="16"/>
    </w:rPr>
  </w:style>
  <w:style w:type="character" w:customStyle="1" w:styleId="FootnoteTextChar">
    <w:name w:val="Footnote Text Char"/>
    <w:aliases w:val=" Char Char"/>
    <w:link w:val="FootnoteText"/>
    <w:semiHidden/>
    <w:rsid w:val="00312124"/>
    <w:rPr>
      <w:rFonts w:ascii="Arial" w:eastAsia="MS Mincho" w:hAnsi="Arial"/>
      <w:sz w:val="22"/>
      <w:szCs w:val="24"/>
      <w:lang w:val="en-GB" w:eastAsia="en-GB" w:bidi="ar-SA"/>
    </w:rPr>
  </w:style>
  <w:style w:type="paragraph" w:styleId="BalloonText">
    <w:name w:val="Balloon Text"/>
    <w:basedOn w:val="Normal"/>
    <w:semiHidden/>
    <w:rsid w:val="00066F77"/>
    <w:rPr>
      <w:rFonts w:ascii="Tahoma" w:hAnsi="Tahoma" w:cs="Tahoma"/>
      <w:sz w:val="16"/>
      <w:szCs w:val="16"/>
    </w:rPr>
  </w:style>
  <w:style w:type="character" w:styleId="CommentReference">
    <w:name w:val="annotation reference"/>
    <w:basedOn w:val="DefaultParagraphFont"/>
    <w:semiHidden/>
    <w:rsid w:val="004E7F4E"/>
    <w:rPr>
      <w:sz w:val="16"/>
      <w:szCs w:val="16"/>
    </w:rPr>
  </w:style>
  <w:style w:type="paragraph" w:styleId="CommentText">
    <w:name w:val="annotation text"/>
    <w:basedOn w:val="Normal"/>
    <w:semiHidden/>
    <w:rsid w:val="004E7F4E"/>
    <w:rPr>
      <w:sz w:val="20"/>
      <w:szCs w:val="20"/>
    </w:rPr>
  </w:style>
  <w:style w:type="paragraph" w:styleId="CommentSubject">
    <w:name w:val="annotation subject"/>
    <w:basedOn w:val="CommentText"/>
    <w:next w:val="CommentText"/>
    <w:semiHidden/>
    <w:rsid w:val="004E7F4E"/>
    <w:rPr>
      <w:b/>
      <w:bCs/>
    </w:rPr>
  </w:style>
  <w:style w:type="paragraph" w:customStyle="1" w:styleId="frameandboldtext">
    <w:name w:val="frame and bold text"/>
    <w:basedOn w:val="Documentheader"/>
    <w:rsid w:val="00DE2EF7"/>
    <w:pPr>
      <w:spacing w:before="60" w:after="60"/>
      <w:jc w:val="left"/>
    </w:pPr>
    <w:rPr>
      <w:noProof/>
      <w:u w:val="none"/>
    </w:rPr>
  </w:style>
  <w:style w:type="character" w:customStyle="1" w:styleId="BodyTextChar">
    <w:name w:val="Body Text Char"/>
    <w:basedOn w:val="DefaultParagraphFont"/>
    <w:link w:val="BodyText"/>
    <w:rsid w:val="00310265"/>
    <w:rPr>
      <w:rFonts w:eastAsia="MS Mincho"/>
      <w:sz w:val="22"/>
      <w:szCs w:val="24"/>
      <w:lang w:val="en-GB" w:eastAsia="ja-JP" w:bidi="ar-SA"/>
    </w:rPr>
  </w:style>
  <w:style w:type="paragraph" w:customStyle="1" w:styleId="framedtext">
    <w:name w:val="framed text"/>
    <w:basedOn w:val="frameandboldtext"/>
    <w:rsid w:val="00DE2EF7"/>
    <w:rPr>
      <w:b w:val="0"/>
      <w:bCs/>
    </w:rPr>
  </w:style>
  <w:style w:type="character" w:customStyle="1" w:styleId="FooterChar">
    <w:name w:val="Footer Char"/>
    <w:basedOn w:val="DefaultParagraphFont"/>
    <w:link w:val="Footer"/>
    <w:rsid w:val="0023351C"/>
    <w:rPr>
      <w:rFonts w:ascii="Calibri" w:hAnsi="Calibri"/>
      <w:sz w:val="16"/>
      <w:szCs w:val="16"/>
      <w:lang w:val="en-GB" w:eastAsia="en-US" w:bidi="ar-SA"/>
    </w:rPr>
  </w:style>
  <w:style w:type="paragraph" w:customStyle="1" w:styleId="text1">
    <w:name w:val="text1"/>
    <w:basedOn w:val="Normal"/>
    <w:rsid w:val="001E6FCA"/>
    <w:pPr>
      <w:spacing w:after="240"/>
      <w:ind w:left="482"/>
    </w:pPr>
    <w:rPr>
      <w:rFonts w:eastAsia="Times New Roman"/>
      <w:sz w:val="24"/>
      <w:lang w:eastAsia="en-GB"/>
    </w:rPr>
  </w:style>
  <w:style w:type="paragraph" w:customStyle="1" w:styleId="Bodyboldunderlinesitalic">
    <w:name w:val="Body bold underlines italic"/>
    <w:basedOn w:val="BodyTextUnderlinedChar"/>
    <w:rsid w:val="006D2366"/>
    <w:rPr>
      <w:b/>
      <w:bCs w:val="0"/>
      <w:i/>
      <w:iCs/>
    </w:rPr>
  </w:style>
  <w:style w:type="paragraph" w:styleId="BlockText">
    <w:name w:val="Block Text"/>
    <w:basedOn w:val="Normal"/>
    <w:rsid w:val="00705E4C"/>
    <w:pPr>
      <w:spacing w:after="120"/>
      <w:ind w:left="1440" w:right="1440"/>
    </w:pPr>
  </w:style>
  <w:style w:type="paragraph" w:customStyle="1" w:styleId="StyleListdashident2Calibri">
    <w:name w:val="Style List dash ident 2 + Calibri"/>
    <w:basedOn w:val="Listdashident2"/>
    <w:rsid w:val="009042C9"/>
  </w:style>
  <w:style w:type="character" w:styleId="PageNumber">
    <w:name w:val="page number"/>
    <w:basedOn w:val="DefaultParagraphFont"/>
    <w:rsid w:val="003A0DF2"/>
  </w:style>
  <w:style w:type="paragraph" w:customStyle="1" w:styleId="ANNEX">
    <w:name w:val="ANNEX"/>
    <w:basedOn w:val="Heading1"/>
    <w:rsid w:val="004F6720"/>
    <w:pPr>
      <w:numPr>
        <w:numId w:val="5"/>
      </w:numPr>
      <w:spacing w:before="120" w:after="0"/>
    </w:pPr>
  </w:style>
  <w:style w:type="character" w:customStyle="1" w:styleId="CaptionChar">
    <w:name w:val="Caption Char"/>
    <w:basedOn w:val="DefaultParagraphFont"/>
    <w:link w:val="Caption"/>
    <w:rsid w:val="00E73747"/>
    <w:rPr>
      <w:b/>
      <w:bCs/>
      <w:u w:val="single"/>
      <w:lang w:val="en-GB" w:eastAsia="en-US" w:bidi="ar-SA"/>
    </w:rPr>
  </w:style>
  <w:style w:type="character" w:customStyle="1" w:styleId="BodyTextboldChar">
    <w:name w:val="Body Text bold Char"/>
    <w:basedOn w:val="BodyTextChar"/>
    <w:link w:val="BodyTextbold"/>
    <w:rsid w:val="0016589B"/>
    <w:rPr>
      <w:b/>
      <w:bCs/>
    </w:rPr>
  </w:style>
  <w:style w:type="table" w:styleId="TableGrid">
    <w:name w:val="Table Grid"/>
    <w:basedOn w:val="TableNormal"/>
    <w:rsid w:val="005828B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semiHidden/>
    <w:rsid w:val="00E24587"/>
    <w:pPr>
      <w:ind w:left="440" w:hanging="440"/>
    </w:pPr>
  </w:style>
  <w:style w:type="paragraph" w:customStyle="1" w:styleId="Default">
    <w:name w:val="Default"/>
    <w:rsid w:val="008341E8"/>
    <w:pPr>
      <w:widowControl w:val="0"/>
      <w:autoSpaceDE w:val="0"/>
      <w:autoSpaceDN w:val="0"/>
      <w:adjustRightInd w:val="0"/>
      <w:spacing w:line="360" w:lineRule="atLeast"/>
      <w:jc w:val="both"/>
      <w:textAlignment w:val="baseline"/>
    </w:pPr>
    <w:rPr>
      <w:rFonts w:ascii="HelveticaNeueLT Std" w:eastAsia="MS Mincho" w:hAnsi="HelveticaNeueLT Std" w:cs="HelveticaNeueLT Std"/>
      <w:color w:val="000000"/>
      <w:sz w:val="24"/>
      <w:szCs w:val="24"/>
      <w:lang w:val="en-GB" w:eastAsia="ja-JP"/>
    </w:rPr>
  </w:style>
  <w:style w:type="character" w:customStyle="1" w:styleId="BodyTextUnderlinedCharChar">
    <w:name w:val="Body Text Underlined Char Char"/>
    <w:basedOn w:val="BodyTextChar"/>
    <w:link w:val="BodyTextUnderlinedChar"/>
    <w:rsid w:val="008341E8"/>
    <w:rPr>
      <w:bCs/>
      <w:u w:val="single"/>
    </w:rPr>
  </w:style>
  <w:style w:type="character" w:customStyle="1" w:styleId="DocumentheaderChar">
    <w:name w:val="Document header Char"/>
    <w:basedOn w:val="BodyTextUnderlinedCharChar"/>
    <w:link w:val="Documentheader"/>
    <w:rsid w:val="008341E8"/>
    <w:rPr>
      <w:b/>
    </w:rPr>
  </w:style>
  <w:style w:type="numbering" w:customStyle="1" w:styleId="Style1">
    <w:name w:val="Style1"/>
    <w:rsid w:val="00F17486"/>
    <w:pPr>
      <w:numPr>
        <w:numId w:val="6"/>
      </w:numPr>
    </w:pPr>
  </w:style>
</w:styles>
</file>

<file path=word/webSettings.xml><?xml version="1.0" encoding="utf-8"?>
<w:webSettings xmlns:r="http://schemas.openxmlformats.org/officeDocument/2006/relationships" xmlns:w="http://schemas.openxmlformats.org/wordprocessingml/2006/main">
  <w:divs>
    <w:div w:id="119760655">
      <w:bodyDiv w:val="1"/>
      <w:marLeft w:val="0"/>
      <w:marRight w:val="0"/>
      <w:marTop w:val="0"/>
      <w:marBottom w:val="0"/>
      <w:divBdr>
        <w:top w:val="none" w:sz="0" w:space="0" w:color="auto"/>
        <w:left w:val="none" w:sz="0" w:space="0" w:color="auto"/>
        <w:bottom w:val="none" w:sz="0" w:space="0" w:color="auto"/>
        <w:right w:val="none" w:sz="0" w:space="0" w:color="auto"/>
      </w:divBdr>
    </w:div>
    <w:div w:id="390233425">
      <w:bodyDiv w:val="1"/>
      <w:marLeft w:val="0"/>
      <w:marRight w:val="0"/>
      <w:marTop w:val="0"/>
      <w:marBottom w:val="0"/>
      <w:divBdr>
        <w:top w:val="none" w:sz="0" w:space="0" w:color="auto"/>
        <w:left w:val="none" w:sz="0" w:space="0" w:color="auto"/>
        <w:bottom w:val="none" w:sz="0" w:space="0" w:color="auto"/>
        <w:right w:val="none" w:sz="0" w:space="0" w:color="auto"/>
      </w:divBdr>
    </w:div>
    <w:div w:id="416630523">
      <w:bodyDiv w:val="1"/>
      <w:marLeft w:val="0"/>
      <w:marRight w:val="0"/>
      <w:marTop w:val="0"/>
      <w:marBottom w:val="0"/>
      <w:divBdr>
        <w:top w:val="none" w:sz="0" w:space="0" w:color="auto"/>
        <w:left w:val="none" w:sz="0" w:space="0" w:color="auto"/>
        <w:bottom w:val="none" w:sz="0" w:space="0" w:color="auto"/>
        <w:right w:val="none" w:sz="0" w:space="0" w:color="auto"/>
      </w:divBdr>
    </w:div>
    <w:div w:id="694232310">
      <w:bodyDiv w:val="1"/>
      <w:marLeft w:val="0"/>
      <w:marRight w:val="0"/>
      <w:marTop w:val="0"/>
      <w:marBottom w:val="0"/>
      <w:divBdr>
        <w:top w:val="none" w:sz="0" w:space="0" w:color="auto"/>
        <w:left w:val="none" w:sz="0" w:space="0" w:color="auto"/>
        <w:bottom w:val="none" w:sz="0" w:space="0" w:color="auto"/>
        <w:right w:val="none" w:sz="0" w:space="0" w:color="auto"/>
      </w:divBdr>
    </w:div>
    <w:div w:id="831484994">
      <w:bodyDiv w:val="1"/>
      <w:marLeft w:val="0"/>
      <w:marRight w:val="0"/>
      <w:marTop w:val="0"/>
      <w:marBottom w:val="0"/>
      <w:divBdr>
        <w:top w:val="none" w:sz="0" w:space="0" w:color="auto"/>
        <w:left w:val="none" w:sz="0" w:space="0" w:color="auto"/>
        <w:bottom w:val="none" w:sz="0" w:space="0" w:color="auto"/>
        <w:right w:val="none" w:sz="0" w:space="0" w:color="auto"/>
      </w:divBdr>
    </w:div>
    <w:div w:id="917667571">
      <w:bodyDiv w:val="1"/>
      <w:marLeft w:val="0"/>
      <w:marRight w:val="0"/>
      <w:marTop w:val="0"/>
      <w:marBottom w:val="0"/>
      <w:divBdr>
        <w:top w:val="none" w:sz="0" w:space="0" w:color="auto"/>
        <w:left w:val="none" w:sz="0" w:space="0" w:color="auto"/>
        <w:bottom w:val="none" w:sz="0" w:space="0" w:color="auto"/>
        <w:right w:val="none" w:sz="0" w:space="0" w:color="auto"/>
      </w:divBdr>
    </w:div>
    <w:div w:id="1352684547">
      <w:bodyDiv w:val="1"/>
      <w:marLeft w:val="0"/>
      <w:marRight w:val="0"/>
      <w:marTop w:val="0"/>
      <w:marBottom w:val="0"/>
      <w:divBdr>
        <w:top w:val="none" w:sz="0" w:space="0" w:color="auto"/>
        <w:left w:val="none" w:sz="0" w:space="0" w:color="auto"/>
        <w:bottom w:val="none" w:sz="0" w:space="0" w:color="auto"/>
        <w:right w:val="none" w:sz="0" w:space="0" w:color="auto"/>
      </w:divBdr>
    </w:div>
    <w:div w:id="1518427623">
      <w:bodyDiv w:val="1"/>
      <w:marLeft w:val="0"/>
      <w:marRight w:val="0"/>
      <w:marTop w:val="0"/>
      <w:marBottom w:val="0"/>
      <w:divBdr>
        <w:top w:val="none" w:sz="0" w:space="0" w:color="auto"/>
        <w:left w:val="none" w:sz="0" w:space="0" w:color="auto"/>
        <w:bottom w:val="none" w:sz="0" w:space="0" w:color="auto"/>
        <w:right w:val="none" w:sz="0" w:space="0" w:color="auto"/>
      </w:divBdr>
    </w:div>
    <w:div w:id="1708216333">
      <w:bodyDiv w:val="1"/>
      <w:marLeft w:val="0"/>
      <w:marRight w:val="0"/>
      <w:marTop w:val="0"/>
      <w:marBottom w:val="0"/>
      <w:divBdr>
        <w:top w:val="none" w:sz="0" w:space="0" w:color="auto"/>
        <w:left w:val="none" w:sz="0" w:space="0" w:color="auto"/>
        <w:bottom w:val="none" w:sz="0" w:space="0" w:color="auto"/>
        <w:right w:val="none" w:sz="0" w:space="0" w:color="auto"/>
      </w:divBdr>
    </w:div>
    <w:div w:id="1772237330">
      <w:bodyDiv w:val="1"/>
      <w:marLeft w:val="0"/>
      <w:marRight w:val="0"/>
      <w:marTop w:val="0"/>
      <w:marBottom w:val="0"/>
      <w:divBdr>
        <w:top w:val="none" w:sz="0" w:space="0" w:color="auto"/>
        <w:left w:val="none" w:sz="0" w:space="0" w:color="auto"/>
        <w:bottom w:val="none" w:sz="0" w:space="0" w:color="auto"/>
        <w:right w:val="none" w:sz="0" w:space="0" w:color="auto"/>
      </w:divBdr>
    </w:div>
    <w:div w:id="1976716991">
      <w:bodyDiv w:val="1"/>
      <w:marLeft w:val="0"/>
      <w:marRight w:val="0"/>
      <w:marTop w:val="0"/>
      <w:marBottom w:val="0"/>
      <w:divBdr>
        <w:top w:val="none" w:sz="0" w:space="0" w:color="auto"/>
        <w:left w:val="none" w:sz="0" w:space="0" w:color="auto"/>
        <w:bottom w:val="none" w:sz="0" w:space="0" w:color="auto"/>
        <w:right w:val="none" w:sz="0" w:space="0" w:color="auto"/>
      </w:divBdr>
      <w:divsChild>
        <w:div w:id="1371030793">
          <w:marLeft w:val="0"/>
          <w:marRight w:val="0"/>
          <w:marTop w:val="0"/>
          <w:marBottom w:val="0"/>
          <w:divBdr>
            <w:top w:val="none" w:sz="0" w:space="0" w:color="auto"/>
            <w:left w:val="none" w:sz="0" w:space="0" w:color="auto"/>
            <w:bottom w:val="none" w:sz="0" w:space="0" w:color="auto"/>
            <w:right w:val="none" w:sz="0" w:space="0" w:color="auto"/>
          </w:divBdr>
          <w:divsChild>
            <w:div w:id="653727918">
              <w:marLeft w:val="0"/>
              <w:marRight w:val="0"/>
              <w:marTop w:val="0"/>
              <w:marBottom w:val="0"/>
              <w:divBdr>
                <w:top w:val="none" w:sz="0" w:space="0" w:color="auto"/>
                <w:left w:val="none" w:sz="0" w:space="0" w:color="auto"/>
                <w:bottom w:val="none" w:sz="0" w:space="0" w:color="auto"/>
                <w:right w:val="none" w:sz="0" w:space="0" w:color="auto"/>
              </w:divBdr>
            </w:div>
            <w:div w:id="1558936720">
              <w:marLeft w:val="0"/>
              <w:marRight w:val="0"/>
              <w:marTop w:val="0"/>
              <w:marBottom w:val="0"/>
              <w:divBdr>
                <w:top w:val="none" w:sz="0" w:space="0" w:color="auto"/>
                <w:left w:val="none" w:sz="0" w:space="0" w:color="auto"/>
                <w:bottom w:val="none" w:sz="0" w:space="0" w:color="auto"/>
                <w:right w:val="none" w:sz="0" w:space="0" w:color="auto"/>
              </w:divBdr>
            </w:div>
            <w:div w:id="1568808557">
              <w:marLeft w:val="0"/>
              <w:marRight w:val="0"/>
              <w:marTop w:val="0"/>
              <w:marBottom w:val="0"/>
              <w:divBdr>
                <w:top w:val="none" w:sz="0" w:space="0" w:color="auto"/>
                <w:left w:val="none" w:sz="0" w:space="0" w:color="auto"/>
                <w:bottom w:val="none" w:sz="0" w:space="0" w:color="auto"/>
                <w:right w:val="none" w:sz="0" w:space="0" w:color="auto"/>
              </w:divBdr>
            </w:div>
            <w:div w:id="1599942802">
              <w:marLeft w:val="0"/>
              <w:marRight w:val="0"/>
              <w:marTop w:val="0"/>
              <w:marBottom w:val="0"/>
              <w:divBdr>
                <w:top w:val="none" w:sz="0" w:space="0" w:color="auto"/>
                <w:left w:val="none" w:sz="0" w:space="0" w:color="auto"/>
                <w:bottom w:val="none" w:sz="0" w:space="0" w:color="auto"/>
                <w:right w:val="none" w:sz="0" w:space="0" w:color="auto"/>
              </w:divBdr>
            </w:div>
            <w:div w:id="16938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697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oleObject" Target="file:///C:\Documents%20and%20Settings\Toshiba\My%20Documents\_Ethiopia\Accounting\Timing%20for%20MESA%20programme%20with%20budget.xlsx!MESA!R24C1:R99C29" TargetMode="External"/><Relationship Id="rId18" Type="http://schemas.openxmlformats.org/officeDocument/2006/relationships/image" Target="media/image5.emf"/><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oleObject" Target="file:///C:\Documents%20and%20Settings\Toshiba\My%20Documents\_Ethiopia\Accounting\Timing%20for%20MESA%20programme%20with%20budget.xlsx!Detail%20costs!R64C1:R88C9" TargetMode="External"/><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file:///C:\Documents%20and%20Settings\Toshiba\My%20Documents\_Ethiopia\Accounting\Timing%20for%20MESA%20programme%20with%20budget.xlsx!Financing%20plan!R1C1:R76C9"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file:///C:\Documents%20and%20Settings\Toshiba\My%20Documents\_Ethiopia\Accounting\Timing%20for%20MESA%20programme%20with%20budget.xlsx!Detail%20costs!R1C1:R63C9" TargetMode="Externa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image" Target="media/image1.emf"/><Relationship Id="rId19" Type="http://schemas.openxmlformats.org/officeDocument/2006/relationships/oleObject" Target="file:///C:\Documents%20and%20Settings\Toshiba\My%20Documents\_Ethiopia\Accounting\Timing%20for%20MESA%20programme%20with%20budget.xlsx!TA%20Travels!R2C1:R63C12"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emf"/><Relationship Id="rId22" Type="http://schemas.openxmlformats.org/officeDocument/2006/relationships/oleObject" Target="file:///C:\Documents%20and%20Settings\Toshiba\My%20Documents\_Ethiopia\Accounting\Timing%20for%20MESA%20programme%20with%20budget%20initial%20days.xlsx!Staff!R3C1:R6C13" TargetMode="External"/><Relationship Id="rId27" Type="http://schemas.openxmlformats.org/officeDocument/2006/relationships/oleObject" Target="embeddings/oleObject2.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7670</Words>
  <Characters>43724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Règles relatives à l’utilisation des monnaies pour la tenue de la comptabilité du projet, de l’établissement des devis-program</vt:lpstr>
    </vt:vector>
  </TitlesOfParts>
  <Company/>
  <LinksUpToDate>false</LinksUpToDate>
  <CharactersWithSpaces>51292</CharactersWithSpaces>
  <SharedDoc>false</SharedDoc>
  <HLinks>
    <vt:vector size="36" baseType="variant">
      <vt:variant>
        <vt:i4>1835058</vt:i4>
      </vt:variant>
      <vt:variant>
        <vt:i4>155</vt:i4>
      </vt:variant>
      <vt:variant>
        <vt:i4>0</vt:i4>
      </vt:variant>
      <vt:variant>
        <vt:i4>5</vt:i4>
      </vt:variant>
      <vt:variant>
        <vt:lpwstr/>
      </vt:variant>
      <vt:variant>
        <vt:lpwstr>_Toc359483091</vt:lpwstr>
      </vt:variant>
      <vt:variant>
        <vt:i4>1835058</vt:i4>
      </vt:variant>
      <vt:variant>
        <vt:i4>149</vt:i4>
      </vt:variant>
      <vt:variant>
        <vt:i4>0</vt:i4>
      </vt:variant>
      <vt:variant>
        <vt:i4>5</vt:i4>
      </vt:variant>
      <vt:variant>
        <vt:lpwstr/>
      </vt:variant>
      <vt:variant>
        <vt:lpwstr>_Toc359483090</vt:lpwstr>
      </vt:variant>
      <vt:variant>
        <vt:i4>1900594</vt:i4>
      </vt:variant>
      <vt:variant>
        <vt:i4>143</vt:i4>
      </vt:variant>
      <vt:variant>
        <vt:i4>0</vt:i4>
      </vt:variant>
      <vt:variant>
        <vt:i4>5</vt:i4>
      </vt:variant>
      <vt:variant>
        <vt:lpwstr/>
      </vt:variant>
      <vt:variant>
        <vt:lpwstr>_Toc359483089</vt:lpwstr>
      </vt:variant>
      <vt:variant>
        <vt:i4>1900594</vt:i4>
      </vt:variant>
      <vt:variant>
        <vt:i4>137</vt:i4>
      </vt:variant>
      <vt:variant>
        <vt:i4>0</vt:i4>
      </vt:variant>
      <vt:variant>
        <vt:i4>5</vt:i4>
      </vt:variant>
      <vt:variant>
        <vt:lpwstr/>
      </vt:variant>
      <vt:variant>
        <vt:lpwstr>_Toc359483088</vt:lpwstr>
      </vt:variant>
      <vt:variant>
        <vt:i4>1900594</vt:i4>
      </vt:variant>
      <vt:variant>
        <vt:i4>131</vt:i4>
      </vt:variant>
      <vt:variant>
        <vt:i4>0</vt:i4>
      </vt:variant>
      <vt:variant>
        <vt:i4>5</vt:i4>
      </vt:variant>
      <vt:variant>
        <vt:lpwstr/>
      </vt:variant>
      <vt:variant>
        <vt:lpwstr>_Toc359483087</vt:lpwstr>
      </vt:variant>
      <vt:variant>
        <vt:i4>1900594</vt:i4>
      </vt:variant>
      <vt:variant>
        <vt:i4>125</vt:i4>
      </vt:variant>
      <vt:variant>
        <vt:i4>0</vt:i4>
      </vt:variant>
      <vt:variant>
        <vt:i4>5</vt:i4>
      </vt:variant>
      <vt:variant>
        <vt:lpwstr/>
      </vt:variant>
      <vt:variant>
        <vt:lpwstr>_Toc359483086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Règles relatives à l’utilisation des monnaies pour la tenue de la comptabilité du projet, de l’établissement des devis-program</dc:title>
  <dc:subject/>
  <dc:creator>Van Dam</dc:creator>
  <cp:keywords/>
  <cp:lastModifiedBy>Francis Wellens</cp:lastModifiedBy>
  <cp:revision>2</cp:revision>
  <cp:lastPrinted>2013-06-26T13:12:00Z</cp:lastPrinted>
  <dcterms:created xsi:type="dcterms:W3CDTF">2013-06-26T15:03:00Z</dcterms:created>
  <dcterms:modified xsi:type="dcterms:W3CDTF">2013-06-26T15:03:00Z</dcterms:modified>
</cp:coreProperties>
</file>